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CD5C9" w14:textId="1EB3E9A4" w:rsidR="00CE71CB" w:rsidRPr="00EB2EE1" w:rsidRDefault="00CE71CB" w:rsidP="00F63FA1">
      <w:pPr>
        <w:pBdr>
          <w:top w:val="single" w:sz="12" w:space="8" w:color="CEAB49"/>
        </w:pBdr>
        <w:shd w:val="clear" w:color="auto" w:fill="FFFFFF"/>
        <w:spacing w:after="0" w:line="240" w:lineRule="auto"/>
        <w:jc w:val="center"/>
        <w:outlineLvl w:val="1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EB2EE1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WARUNKI WYNAJMU MIESZKAŃ MTBS w ramach programu</w:t>
      </w:r>
      <w:r w:rsidR="00F63FA1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br/>
      </w:r>
      <w:r w:rsidRPr="00EB2EE1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 "Mieszkanie na wynajem z dojściem do własności" </w:t>
      </w:r>
      <w:r w:rsidR="00F63FA1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br/>
      </w:r>
      <w:r w:rsidRPr="00EB2EE1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realizowanej inwestycji przy ul. Lisek we Włocławku</w:t>
      </w:r>
    </w:p>
    <w:p w14:paraId="0A658ECC" w14:textId="4F7CF039" w:rsidR="00F63FA1" w:rsidRPr="00F63FA1" w:rsidRDefault="00F63FA1" w:rsidP="00F63FA1">
      <w:pPr>
        <w:pStyle w:val="Akapitzlist"/>
        <w:shd w:val="clear" w:color="auto" w:fill="FFFFFF"/>
        <w:spacing w:after="0" w:line="240" w:lineRule="auto"/>
        <w:ind w:left="0"/>
        <w:contextualSpacing w:val="0"/>
        <w:jc w:val="both"/>
        <w:rPr>
          <w:rFonts w:eastAsia="Times New Roman" w:cs="Times New Roman"/>
          <w:color w:val="000000"/>
          <w:kern w:val="0"/>
          <w:sz w:val="12"/>
          <w:szCs w:val="12"/>
          <w:lang w:eastAsia="pl-PL"/>
          <w14:ligatures w14:val="none"/>
        </w:rPr>
      </w:pPr>
    </w:p>
    <w:p w14:paraId="7523E493" w14:textId="21167D69" w:rsidR="00F63FA1" w:rsidRPr="00F63FA1" w:rsidRDefault="00F63FA1" w:rsidP="00F63FA1">
      <w:pPr>
        <w:pBdr>
          <w:top w:val="single" w:sz="12" w:space="8" w:color="CEAB49"/>
        </w:pBd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000000"/>
          <w:kern w:val="0"/>
          <w:sz w:val="10"/>
          <w:szCs w:val="10"/>
          <w:lang w:eastAsia="pl-PL"/>
          <w14:ligatures w14:val="none"/>
        </w:rPr>
      </w:pPr>
    </w:p>
    <w:p w14:paraId="7127D980" w14:textId="77777777" w:rsidR="00F63FA1" w:rsidRDefault="002F554E" w:rsidP="00F63FA1">
      <w:pPr>
        <w:spacing w:after="120" w:line="276" w:lineRule="auto"/>
        <w:jc w:val="both"/>
        <w:rPr>
          <w:rFonts w:ascii="Verdana" w:eastAsia="Times New Roman" w:hAnsi="Verdana" w:cs="Times New Roman"/>
          <w:b/>
          <w:bCs/>
          <w:color w:val="0070C0"/>
          <w:kern w:val="0"/>
          <w:sz w:val="21"/>
          <w:szCs w:val="21"/>
          <w:lang w:eastAsia="pl-PL"/>
          <w14:ligatures w14:val="none"/>
        </w:rPr>
      </w:pPr>
      <w:r w:rsidRPr="00F63FA1">
        <w:rPr>
          <w:rFonts w:ascii="Verdana" w:eastAsia="Times New Roman" w:hAnsi="Verdana" w:cs="Times New Roman"/>
          <w:b/>
          <w:bCs/>
          <w:color w:val="0070C0"/>
          <w:kern w:val="0"/>
          <w:sz w:val="21"/>
          <w:szCs w:val="21"/>
          <w:lang w:eastAsia="pl-PL"/>
          <w14:ligatures w14:val="none"/>
        </w:rPr>
        <w:t xml:space="preserve">Szczegółowe kryteria kwalifikacji oraz warunki jakie trzeba spełniać by uzyskać prawo do najmu lokalu przy ul. Lisek zostały </w:t>
      </w:r>
      <w:r w:rsidR="00F63FA1" w:rsidRPr="00F63FA1">
        <w:rPr>
          <w:rFonts w:ascii="Verdana" w:eastAsia="Times New Roman" w:hAnsi="Verdana" w:cs="Times New Roman"/>
          <w:b/>
          <w:bCs/>
          <w:color w:val="0070C0"/>
          <w:kern w:val="0"/>
          <w:sz w:val="21"/>
          <w:szCs w:val="21"/>
          <w:lang w:eastAsia="pl-PL"/>
          <w14:ligatures w14:val="none"/>
        </w:rPr>
        <w:t>określone</w:t>
      </w:r>
      <w:r w:rsidR="00F63FA1">
        <w:rPr>
          <w:rFonts w:ascii="Verdana" w:eastAsia="Times New Roman" w:hAnsi="Verdana" w:cs="Times New Roman"/>
          <w:b/>
          <w:bCs/>
          <w:color w:val="0070C0"/>
          <w:kern w:val="0"/>
          <w:sz w:val="21"/>
          <w:szCs w:val="21"/>
          <w:lang w:eastAsia="pl-PL"/>
          <w14:ligatures w14:val="none"/>
        </w:rPr>
        <w:t xml:space="preserve"> </w:t>
      </w:r>
      <w:r w:rsidRPr="00F63FA1">
        <w:rPr>
          <w:rFonts w:ascii="Verdana" w:eastAsia="Times New Roman" w:hAnsi="Verdana" w:cs="Times New Roman"/>
          <w:b/>
          <w:bCs/>
          <w:color w:val="0070C0"/>
          <w:kern w:val="0"/>
          <w:sz w:val="21"/>
          <w:szCs w:val="21"/>
          <w:lang w:eastAsia="pl-PL"/>
          <w14:ligatures w14:val="none"/>
        </w:rPr>
        <w:t>w</w:t>
      </w:r>
      <w:r w:rsidR="00F63FA1">
        <w:rPr>
          <w:rFonts w:ascii="Verdana" w:eastAsia="Times New Roman" w:hAnsi="Verdana" w:cs="Times New Roman"/>
          <w:b/>
          <w:bCs/>
          <w:color w:val="0070C0"/>
          <w:kern w:val="0"/>
          <w:sz w:val="21"/>
          <w:szCs w:val="21"/>
          <w:lang w:eastAsia="pl-PL"/>
          <w14:ligatures w14:val="none"/>
        </w:rPr>
        <w:t>:</w:t>
      </w:r>
    </w:p>
    <w:p w14:paraId="13B92686" w14:textId="20CFFA0A" w:rsidR="00EB2EE1" w:rsidRPr="00F63FA1" w:rsidRDefault="002F554E" w:rsidP="00F63FA1">
      <w:pPr>
        <w:spacing w:after="120" w:line="276" w:lineRule="auto"/>
        <w:jc w:val="both"/>
        <w:rPr>
          <w:rFonts w:ascii="Verdana" w:hAnsi="Verdana"/>
          <w:b/>
          <w:bCs/>
          <w:sz w:val="21"/>
          <w:szCs w:val="21"/>
        </w:rPr>
      </w:pPr>
      <w:r w:rsidRPr="00F63FA1">
        <w:rPr>
          <w:rFonts w:ascii="Verdana" w:eastAsia="Times New Roman" w:hAnsi="Verdana" w:cs="Times New Roman"/>
          <w:b/>
          <w:bCs/>
          <w:kern w:val="0"/>
          <w:sz w:val="21"/>
          <w:szCs w:val="21"/>
          <w:lang w:eastAsia="pl-PL"/>
          <w14:ligatures w14:val="none"/>
        </w:rPr>
        <w:t>„</w:t>
      </w:r>
      <w:r w:rsidRPr="00F63FA1">
        <w:rPr>
          <w:rFonts w:ascii="Verdana" w:hAnsi="Verdana" w:cs="Times New Roman"/>
          <w:b/>
          <w:bCs/>
          <w:sz w:val="21"/>
          <w:szCs w:val="21"/>
        </w:rPr>
        <w:t xml:space="preserve">REGULAMINIE </w:t>
      </w:r>
      <w:bookmarkStart w:id="0" w:name="_Hlk189668645"/>
      <w:r w:rsidRPr="00F63FA1">
        <w:rPr>
          <w:rFonts w:ascii="Verdana" w:hAnsi="Verdana" w:cs="Times New Roman"/>
          <w:b/>
          <w:bCs/>
          <w:sz w:val="21"/>
          <w:szCs w:val="21"/>
        </w:rPr>
        <w:t xml:space="preserve">PROGRAMU </w:t>
      </w:r>
      <w:r w:rsidRPr="00F63FA1">
        <w:rPr>
          <w:rFonts w:ascii="Verdana" w:hAnsi="Verdana"/>
          <w:b/>
          <w:bCs/>
          <w:sz w:val="21"/>
          <w:szCs w:val="21"/>
        </w:rPr>
        <w:t>"MIESZKANIE NA WYNAJEM Z DOJŚCIEM DO WŁASNOŚCI" REALIZOWANEGO W RAMACH INWESTYCJI PRZY UL. LISEK WE WŁOCŁAWKU”.</w:t>
      </w:r>
    </w:p>
    <w:bookmarkEnd w:id="0"/>
    <w:p w14:paraId="209243E8" w14:textId="6991A6CE" w:rsidR="00CE71CB" w:rsidRPr="00EB2EE1" w:rsidRDefault="00CE71CB" w:rsidP="00EB2EE1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kern w:val="0"/>
          <w:u w:val="single"/>
          <w:lang w:eastAsia="pl-PL"/>
          <w14:ligatures w14:val="none"/>
        </w:rPr>
      </w:pPr>
      <w:r w:rsidRPr="00EB2EE1">
        <w:rPr>
          <w:rFonts w:eastAsia="Times New Roman" w:cs="Times New Roman"/>
          <w:color w:val="000000"/>
          <w:kern w:val="0"/>
          <w:u w:val="single"/>
          <w:lang w:eastAsia="pl-PL"/>
          <w14:ligatures w14:val="none"/>
        </w:rPr>
        <w:t>Najemcą lokalu może zostać osoba fizyczna, która:</w:t>
      </w:r>
    </w:p>
    <w:p w14:paraId="54CF3F68" w14:textId="77777777" w:rsidR="009B4F47" w:rsidRPr="00EB2EE1" w:rsidRDefault="009B4F47" w:rsidP="00EB2EE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eastAsia="Times New Roman" w:cs="Times New Roman"/>
          <w:color w:val="000000"/>
          <w:kern w:val="0"/>
          <w:lang w:eastAsia="pl-PL"/>
          <w14:ligatures w14:val="none"/>
        </w:rPr>
      </w:pPr>
      <w:r w:rsidRPr="00EB2EE1">
        <w:rPr>
          <w:rFonts w:eastAsia="Times New Roman" w:cs="Times New Roman"/>
          <w:color w:val="000000"/>
          <w:kern w:val="0"/>
          <w:lang w:eastAsia="pl-PL"/>
          <w14:ligatures w14:val="none"/>
        </w:rPr>
        <w:t>n</w:t>
      </w:r>
      <w:r w:rsidR="00CE71CB" w:rsidRPr="00EB2EE1">
        <w:rPr>
          <w:rFonts w:eastAsia="Times New Roman" w:cs="Times New Roman"/>
          <w:color w:val="000000"/>
          <w:kern w:val="0"/>
          <w:lang w:eastAsia="pl-PL"/>
          <w14:ligatures w14:val="none"/>
        </w:rPr>
        <w:t>ie posiada tytułu prawnego do innego mieszkania we Włocławku;</w:t>
      </w:r>
    </w:p>
    <w:p w14:paraId="778359B6" w14:textId="77777777" w:rsidR="009B4F47" w:rsidRPr="00EB2EE1" w:rsidRDefault="00AE2FED" w:rsidP="009B4F47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color w:val="000000"/>
          <w:kern w:val="0"/>
          <w:lang w:eastAsia="pl-PL"/>
          <w14:ligatures w14:val="none"/>
        </w:rPr>
      </w:pPr>
      <w:r w:rsidRPr="00EB2EE1">
        <w:rPr>
          <w:rFonts w:cs="Times New Roman"/>
        </w:rPr>
        <w:t>rozlicza lub zobowiąże się do rozliczania Podatku dochodowego we Włocławku po podpisaniu umowy najmu;</w:t>
      </w:r>
    </w:p>
    <w:p w14:paraId="05CCE8C5" w14:textId="3A8AEFCD" w:rsidR="009B4F47" w:rsidRPr="00EB2EE1" w:rsidRDefault="009B4F47" w:rsidP="009B4F47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left="0" w:firstLine="0"/>
        <w:jc w:val="both"/>
        <w:rPr>
          <w:rFonts w:eastAsia="Times New Roman" w:cs="Times New Roman"/>
          <w:color w:val="000000"/>
          <w:kern w:val="0"/>
          <w:lang w:eastAsia="pl-PL"/>
          <w14:ligatures w14:val="none"/>
        </w:rPr>
      </w:pPr>
      <w:r w:rsidRPr="00EB2EE1">
        <w:rPr>
          <w:rFonts w:eastAsia="Times New Roman" w:cs="Times New Roman"/>
          <w:color w:val="000000"/>
          <w:kern w:val="0"/>
          <w:lang w:eastAsia="pl-PL"/>
          <w14:ligatures w14:val="none"/>
        </w:rPr>
        <w:t xml:space="preserve">posiada stałe źródło dochodu (progi dochodowe) </w:t>
      </w:r>
    </w:p>
    <w:p w14:paraId="4BEBB18A" w14:textId="77777777" w:rsidR="009B4F47" w:rsidRPr="00EB2EE1" w:rsidRDefault="009B4F47" w:rsidP="009B4F4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kern w:val="0"/>
          <w:lang w:eastAsia="pl-PL"/>
          <w14:ligatures w14:val="none"/>
        </w:rPr>
      </w:pPr>
      <w:r w:rsidRPr="00EB2EE1">
        <w:rPr>
          <w:rFonts w:eastAsia="Times New Roman" w:cs="Times New Roman"/>
          <w:color w:val="000000"/>
          <w:kern w:val="0"/>
          <w:lang w:eastAsia="pl-PL"/>
          <w14:ligatures w14:val="none"/>
        </w:rPr>
        <w:t>tj. nie przekracza Górnego limitu dochodowego, a także o</w:t>
      </w:r>
      <w:r w:rsidR="00CE71CB" w:rsidRPr="00EB2EE1">
        <w:rPr>
          <w:rFonts w:eastAsia="Times New Roman" w:cs="Times New Roman"/>
          <w:color w:val="000000"/>
          <w:kern w:val="0"/>
          <w:lang w:eastAsia="pl-PL"/>
          <w14:ligatures w14:val="none"/>
        </w:rPr>
        <w:t>siąga dochody pozwalające na regularne opłacanie czynszu</w:t>
      </w:r>
      <w:r w:rsidRPr="00EB2EE1">
        <w:rPr>
          <w:rFonts w:eastAsia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CE71CB" w:rsidRPr="00EB2EE1">
        <w:rPr>
          <w:rFonts w:eastAsia="Times New Roman" w:cs="Times New Roman"/>
          <w:color w:val="000000"/>
          <w:kern w:val="0"/>
          <w:lang w:eastAsia="pl-PL"/>
          <w14:ligatures w14:val="none"/>
        </w:rPr>
        <w:t>i innych opłat niezależnych od Wynajmującego z tytułu najmu mieszkania</w:t>
      </w:r>
      <w:r w:rsidRPr="00EB2EE1">
        <w:rPr>
          <w:rFonts w:eastAsia="Times New Roman" w:cs="Times New Roman"/>
          <w:color w:val="000000"/>
          <w:kern w:val="0"/>
          <w:lang w:eastAsia="pl-PL"/>
          <w14:ligatures w14:val="none"/>
        </w:rPr>
        <w:t xml:space="preserve"> (Dolny Limit dochodowy)</w:t>
      </w:r>
      <w:r w:rsidR="00CE71CB" w:rsidRPr="00EB2EE1">
        <w:rPr>
          <w:rFonts w:eastAsia="Times New Roman" w:cs="Times New Roman"/>
          <w:color w:val="000000"/>
          <w:kern w:val="0"/>
          <w:lang w:eastAsia="pl-PL"/>
          <w14:ligatures w14:val="none"/>
        </w:rPr>
        <w:t>. W przypadku zbyt niskich dochodów przyszły najemca wskazuje osobę trzecią, która przystąpi do zawarcia umowy poręczenia w celu zabezpieczenia Wynajmującego przed wystąpieniem zaległości czynszowych z tytułu wynajmowania lokalu mieszkalnego</w:t>
      </w:r>
      <w:r w:rsidRPr="00EB2EE1">
        <w:rPr>
          <w:rFonts w:eastAsia="Times New Roman" w:cs="Times New Roman"/>
          <w:color w:val="000000"/>
          <w:kern w:val="0"/>
          <w:lang w:eastAsia="pl-PL"/>
          <w14:ligatures w14:val="none"/>
        </w:rPr>
        <w:t>;</w:t>
      </w:r>
    </w:p>
    <w:p w14:paraId="3180B61B" w14:textId="77777777" w:rsidR="009B4F47" w:rsidRPr="00EB2EE1" w:rsidRDefault="009B4F47" w:rsidP="009B4F47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Times New Roman"/>
          <w:color w:val="000000"/>
          <w:kern w:val="0"/>
          <w:lang w:eastAsia="pl-PL"/>
          <w14:ligatures w14:val="none"/>
        </w:rPr>
      </w:pPr>
      <w:r w:rsidRPr="00EB2EE1">
        <w:rPr>
          <w:rFonts w:eastAsia="Times New Roman" w:cs="Times New Roman"/>
          <w:color w:val="000000"/>
          <w:kern w:val="0"/>
          <w:lang w:eastAsia="pl-PL"/>
          <w14:ligatures w14:val="none"/>
        </w:rPr>
        <w:t>w</w:t>
      </w:r>
      <w:r w:rsidR="00CE71CB" w:rsidRPr="00EB2EE1">
        <w:rPr>
          <w:rFonts w:eastAsia="Times New Roman" w:cs="Times New Roman"/>
          <w:color w:val="000000"/>
          <w:kern w:val="0"/>
          <w:lang w:eastAsia="pl-PL"/>
          <w14:ligatures w14:val="none"/>
        </w:rPr>
        <w:t>płaci, po zawarciu umowy partycypacyjnej do 30% wartości kosztów budowy wybranego lokalu;</w:t>
      </w:r>
    </w:p>
    <w:p w14:paraId="4D60B031" w14:textId="31D6F377" w:rsidR="00CE71CB" w:rsidRPr="00EB2EE1" w:rsidRDefault="009B4F47" w:rsidP="009B4F47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Times New Roman"/>
          <w:color w:val="000000"/>
          <w:kern w:val="0"/>
          <w:lang w:eastAsia="pl-PL"/>
          <w14:ligatures w14:val="none"/>
        </w:rPr>
      </w:pPr>
      <w:r w:rsidRPr="00EB2EE1">
        <w:rPr>
          <w:rFonts w:eastAsia="Times New Roman" w:cs="Times New Roman"/>
          <w:color w:val="000000"/>
          <w:kern w:val="0"/>
          <w:lang w:eastAsia="pl-PL"/>
          <w14:ligatures w14:val="none"/>
        </w:rPr>
        <w:t>w</w:t>
      </w:r>
      <w:r w:rsidR="00CE71CB" w:rsidRPr="00EB2EE1">
        <w:rPr>
          <w:rFonts w:eastAsia="Times New Roman" w:cs="Times New Roman"/>
          <w:color w:val="000000"/>
          <w:kern w:val="0"/>
          <w:lang w:eastAsia="pl-PL"/>
          <w14:ligatures w14:val="none"/>
        </w:rPr>
        <w:t xml:space="preserve">płaci przed podpisaniem umowy najmu kaucję zabezpieczającą należności </w:t>
      </w:r>
      <w:r w:rsidRPr="00EB2EE1">
        <w:rPr>
          <w:rFonts w:eastAsia="Times New Roman" w:cs="Times New Roman"/>
          <w:color w:val="000000"/>
          <w:kern w:val="0"/>
          <w:lang w:eastAsia="pl-PL"/>
          <w14:ligatures w14:val="none"/>
        </w:rPr>
        <w:br/>
      </w:r>
      <w:r w:rsidR="00CE71CB" w:rsidRPr="00EB2EE1">
        <w:rPr>
          <w:rFonts w:eastAsia="Times New Roman" w:cs="Times New Roman"/>
          <w:color w:val="000000"/>
          <w:kern w:val="0"/>
          <w:lang w:eastAsia="pl-PL"/>
          <w14:ligatures w14:val="none"/>
        </w:rPr>
        <w:t>z tytułu najmu (10- krotność czynszu).</w:t>
      </w:r>
    </w:p>
    <w:p w14:paraId="11542218" w14:textId="77777777" w:rsidR="00CE71CB" w:rsidRDefault="00CE71CB" w:rsidP="00CE71CB">
      <w:pPr>
        <w:pBdr>
          <w:top w:val="single" w:sz="12" w:space="8" w:color="CEAB49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color w:val="000000"/>
          <w:kern w:val="0"/>
          <w:sz w:val="31"/>
          <w:szCs w:val="31"/>
          <w:lang w:eastAsia="pl-PL"/>
          <w14:ligatures w14:val="none"/>
        </w:rPr>
      </w:pPr>
      <w:r w:rsidRPr="00CE71CB">
        <w:rPr>
          <w:rFonts w:ascii="Verdana" w:eastAsia="Times New Roman" w:hAnsi="Verdana" w:cs="Times New Roman"/>
          <w:color w:val="000000"/>
          <w:kern w:val="0"/>
          <w:sz w:val="31"/>
          <w:szCs w:val="31"/>
          <w:lang w:eastAsia="pl-PL"/>
          <w14:ligatures w14:val="none"/>
        </w:rPr>
        <w:t>DOCHODY</w:t>
      </w:r>
    </w:p>
    <w:p w14:paraId="41AC05C5" w14:textId="77777777" w:rsidR="00EB2EE1" w:rsidRPr="00976D97" w:rsidRDefault="00EB2EE1" w:rsidP="00EB2EE1">
      <w:pPr>
        <w:spacing w:after="120" w:line="276" w:lineRule="auto"/>
        <w:ind w:left="68"/>
        <w:jc w:val="both"/>
        <w:rPr>
          <w:rFonts w:cs="Times New Roman"/>
        </w:rPr>
      </w:pPr>
      <w:r w:rsidRPr="00A57FBC">
        <w:rPr>
          <w:rFonts w:cs="Times New Roman"/>
          <w:b/>
          <w:bCs/>
        </w:rPr>
        <w:t>Górny limi</w:t>
      </w:r>
      <w:r>
        <w:rPr>
          <w:rFonts w:cs="Times New Roman"/>
          <w:b/>
          <w:bCs/>
        </w:rPr>
        <w:t>t</w:t>
      </w:r>
      <w:r w:rsidRPr="00A57FBC">
        <w:rPr>
          <w:rFonts w:cs="Times New Roman"/>
          <w:b/>
          <w:bCs/>
        </w:rPr>
        <w:t xml:space="preserve"> dochodowy </w:t>
      </w:r>
      <w:r w:rsidRPr="00A57FBC">
        <w:rPr>
          <w:rFonts w:cs="Times New Roman"/>
        </w:rPr>
        <w:t xml:space="preserve">– należy przez to rozumieć </w:t>
      </w:r>
      <w:bookmarkStart w:id="1" w:name="_Hlk189063508"/>
      <w:r w:rsidRPr="00A57FBC">
        <w:rPr>
          <w:rFonts w:cs="Times New Roman"/>
        </w:rPr>
        <w:t>średni miesięczny dochód gospodarstwa domowego, rozumiany jako suma średnich miesięcznych dochodów uzyskanych przez Uczestnika Programu oraz wszystkie osoby zgłoszone do wspólnego zamieszkania w roku poprzedzającym rok, w którym jest zawierana umowa najmu lokalu mieszkalnego</w:t>
      </w:r>
      <w:bookmarkEnd w:id="1"/>
      <w:r w:rsidRPr="00A57FBC">
        <w:rPr>
          <w:rFonts w:cs="Times New Roman"/>
        </w:rPr>
        <w:t>, na poziomie dochodu, o którym jest mowa w art. 30 ust. 1 pkt 2a) ustawy</w:t>
      </w:r>
      <w:r>
        <w:rPr>
          <w:rFonts w:cs="Times New Roman"/>
        </w:rPr>
        <w:t xml:space="preserve"> </w:t>
      </w:r>
      <w:r w:rsidRPr="00A57FBC">
        <w:rPr>
          <w:rFonts w:cs="Times New Roman"/>
        </w:rPr>
        <w:t xml:space="preserve">z dnia 26 października 1995 r. </w:t>
      </w:r>
      <w:r>
        <w:rPr>
          <w:rFonts w:cs="Times New Roman"/>
        </w:rPr>
        <w:br/>
      </w:r>
      <w:r w:rsidRPr="00A57FBC">
        <w:rPr>
          <w:rFonts w:cs="Times New Roman"/>
        </w:rPr>
        <w:t>o społecznych formach rozwoju mieszkalnictwa (Dz. U.</w:t>
      </w:r>
      <w:r>
        <w:rPr>
          <w:rFonts w:cs="Times New Roman"/>
        </w:rPr>
        <w:t xml:space="preserve"> </w:t>
      </w:r>
      <w:r w:rsidRPr="00A57FBC">
        <w:rPr>
          <w:rFonts w:cs="Times New Roman"/>
        </w:rPr>
        <w:t>2024 poz. 1440</w:t>
      </w:r>
      <w:r>
        <w:rPr>
          <w:rFonts w:cs="Times New Roman"/>
        </w:rPr>
        <w:t xml:space="preserve"> i 1635</w:t>
      </w:r>
      <w:r w:rsidRPr="00A57FBC">
        <w:rPr>
          <w:rFonts w:cs="Times New Roman"/>
        </w:rPr>
        <w:t>)</w:t>
      </w:r>
      <w:r>
        <w:rPr>
          <w:rFonts w:cs="Times New Roman"/>
        </w:rPr>
        <w:t>, tj.:</w:t>
      </w:r>
    </w:p>
    <w:p w14:paraId="7F663B0B" w14:textId="77777777" w:rsidR="00EB2EE1" w:rsidRDefault="00EB2EE1" w:rsidP="00EB2EE1">
      <w:pPr>
        <w:pStyle w:val="Akapitzlist"/>
        <w:numPr>
          <w:ilvl w:val="0"/>
          <w:numId w:val="14"/>
        </w:numPr>
        <w:spacing w:after="200" w:line="276" w:lineRule="auto"/>
        <w:ind w:left="425" w:hanging="357"/>
        <w:contextualSpacing w:val="0"/>
        <w:jc w:val="both"/>
      </w:pPr>
      <w:r>
        <w:t>średni miesięczny dochód gospodarstwa domowego w roku poprzedzającym rok, w którym jest zawierana umowa najmu lokalu mieszkalnego, nie przekracza:</w:t>
      </w:r>
    </w:p>
    <w:p w14:paraId="0FF40518" w14:textId="77777777" w:rsidR="00EB2EE1" w:rsidRDefault="00EB2EE1" w:rsidP="00EB2EE1">
      <w:pPr>
        <w:pStyle w:val="Akapitzlist"/>
        <w:numPr>
          <w:ilvl w:val="0"/>
          <w:numId w:val="13"/>
        </w:numPr>
        <w:spacing w:after="120" w:line="276" w:lineRule="auto"/>
        <w:ind w:left="714" w:hanging="357"/>
        <w:contextualSpacing w:val="0"/>
        <w:jc w:val="both"/>
      </w:pPr>
      <w:r>
        <w:t>100 % w jednoosobowym gospodarstwie domowym,</w:t>
      </w:r>
    </w:p>
    <w:p w14:paraId="1F741302" w14:textId="77777777" w:rsidR="00EB2EE1" w:rsidRPr="00A57FBC" w:rsidRDefault="00EB2EE1" w:rsidP="00EB2EE1">
      <w:pPr>
        <w:pStyle w:val="Akapitzlist"/>
        <w:numPr>
          <w:ilvl w:val="0"/>
          <w:numId w:val="13"/>
        </w:numPr>
        <w:spacing w:after="120" w:line="276" w:lineRule="auto"/>
        <w:ind w:left="714" w:hanging="357"/>
        <w:contextualSpacing w:val="0"/>
        <w:jc w:val="both"/>
      </w:pPr>
      <w:r>
        <w:t>145 % w dwuosobowym gospodarstwie domowym,</w:t>
      </w:r>
    </w:p>
    <w:p w14:paraId="4309EA6D" w14:textId="77777777" w:rsidR="00EB2EE1" w:rsidRPr="00A57FBC" w:rsidRDefault="00EB2EE1" w:rsidP="00EB2EE1">
      <w:pPr>
        <w:pStyle w:val="Akapitzlist"/>
        <w:numPr>
          <w:ilvl w:val="0"/>
          <w:numId w:val="13"/>
        </w:numPr>
        <w:spacing w:after="120" w:line="276" w:lineRule="auto"/>
        <w:ind w:left="714" w:hanging="357"/>
        <w:contextualSpacing w:val="0"/>
        <w:jc w:val="both"/>
      </w:pPr>
      <w:r>
        <w:t>175 % w trzyosobowym gospodarstwie domowym,</w:t>
      </w:r>
    </w:p>
    <w:p w14:paraId="6E732200" w14:textId="77777777" w:rsidR="00EB2EE1" w:rsidRPr="00A57FBC" w:rsidRDefault="00EB2EE1" w:rsidP="00EB2EE1">
      <w:pPr>
        <w:pStyle w:val="Akapitzlist"/>
        <w:numPr>
          <w:ilvl w:val="0"/>
          <w:numId w:val="13"/>
        </w:numPr>
        <w:spacing w:after="120" w:line="276" w:lineRule="auto"/>
        <w:ind w:left="714" w:hanging="357"/>
        <w:contextualSpacing w:val="0"/>
        <w:jc w:val="both"/>
      </w:pPr>
      <w:r>
        <w:t>205 % w czteroosobowym gospodarstwie domowym,</w:t>
      </w:r>
    </w:p>
    <w:p w14:paraId="51EC4200" w14:textId="77777777" w:rsidR="00EB2EE1" w:rsidRDefault="00EB2EE1" w:rsidP="00EB2EE1">
      <w:pPr>
        <w:pStyle w:val="Akapitzlist"/>
        <w:numPr>
          <w:ilvl w:val="0"/>
          <w:numId w:val="13"/>
        </w:numPr>
        <w:spacing w:after="120" w:line="276" w:lineRule="auto"/>
        <w:ind w:left="714" w:hanging="357"/>
        <w:contextualSpacing w:val="0"/>
        <w:jc w:val="both"/>
      </w:pPr>
      <w:r>
        <w:t>205 % w gospodarstwie większym niż czteroosobowe, powiększone o dodatkowe 35 % na każdą kolejną osobę w gospodarstwie domowym</w:t>
      </w:r>
    </w:p>
    <w:p w14:paraId="6FACD855" w14:textId="77777777" w:rsidR="00EB2EE1" w:rsidRDefault="00EB2EE1" w:rsidP="00EB2EE1">
      <w:pPr>
        <w:spacing w:after="120" w:line="276" w:lineRule="auto"/>
        <w:ind w:left="357"/>
        <w:jc w:val="both"/>
      </w:pPr>
      <w:r>
        <w:lastRenderedPageBreak/>
        <w:t>- iloczynu wysokości ostatnio ogłoszonego przeciętnego wynagrodzenia miesięcznego brutto w gospodarce narodowej w województwie, na terenie którego położony jest lokal mieszkalny, oraz współczynnika 1,4.</w:t>
      </w:r>
    </w:p>
    <w:p w14:paraId="54F42904" w14:textId="77777777" w:rsidR="00EB2EE1" w:rsidRDefault="00EB2EE1" w:rsidP="00EB2EE1">
      <w:pPr>
        <w:spacing w:after="120" w:line="276" w:lineRule="auto"/>
        <w:jc w:val="both"/>
      </w:pPr>
      <w:r>
        <w:t xml:space="preserve">Prezes Głównego Urzędu Statystycznego ogłasza do końca IV kwartału każdego roku, w Dzienniku Urzędowym Rzeczypospolitej Polskiej „Monitor Polski”, w drodze obwieszczenia, wysokość przeciętnego miesięcznego wynagrodzenia brutto w gospodarce narodowej w województwach </w:t>
      </w:r>
      <w:r>
        <w:br/>
        <w:t>za ubiegły rok.</w:t>
      </w:r>
    </w:p>
    <w:p w14:paraId="35D66D46" w14:textId="77777777" w:rsidR="00EB2EE1" w:rsidRPr="005B25E1" w:rsidRDefault="00EB2EE1" w:rsidP="00EB2EE1">
      <w:pPr>
        <w:shd w:val="clear" w:color="auto" w:fill="FFFFFF"/>
        <w:spacing w:after="120" w:line="276" w:lineRule="auto"/>
        <w:jc w:val="both"/>
        <w:textAlignment w:val="baseline"/>
        <w:rPr>
          <w:rFonts w:eastAsia="Times New Roman" w:cs="Tahoma"/>
          <w:color w:val="3366FF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>
        <w:rPr>
          <w:rFonts w:eastAsia="Times New Roman" w:cs="Tahoma"/>
          <w:color w:val="3366FF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Zgodnie z obwieszczeniem Prezesa GUS z dnia 19 listopada 2024 roku, w</w:t>
      </w:r>
      <w:r w:rsidRPr="00F62BDB">
        <w:rPr>
          <w:rFonts w:eastAsia="Times New Roman" w:cs="Tahoma"/>
          <w:color w:val="3366FF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województwie kujawsko-pomorskim przeciętne miesięczne wynagrodzenie brutto w gospodarce narodowej w roku 202</w:t>
      </w:r>
      <w:r>
        <w:rPr>
          <w:rFonts w:eastAsia="Times New Roman" w:cs="Tahoma"/>
          <w:color w:val="3366FF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3</w:t>
      </w:r>
      <w:r w:rsidRPr="00F62BDB">
        <w:rPr>
          <w:rFonts w:eastAsia="Times New Roman" w:cs="Tahoma"/>
          <w:color w:val="3366FF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wynosiło </w:t>
      </w:r>
      <w:r>
        <w:rPr>
          <w:rFonts w:eastAsia="Times New Roman" w:cs="Tahoma"/>
          <w:b/>
          <w:bCs/>
          <w:color w:val="3366FF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6416,55 zł</w:t>
      </w:r>
      <w:r>
        <w:rPr>
          <w:rFonts w:eastAsia="Times New Roman" w:cs="Tahoma"/>
          <w:color w:val="3366FF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.</w:t>
      </w:r>
    </w:p>
    <w:p w14:paraId="2A686F4E" w14:textId="3D53EB2B" w:rsidR="00EB2EE1" w:rsidRPr="002F554E" w:rsidRDefault="00EB2EE1" w:rsidP="00EB2EE1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ahoma"/>
          <w:b/>
          <w:bCs/>
          <w:color w:val="3366FF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Zgodnie z powyższym,</w:t>
      </w:r>
      <w:r w:rsidRPr="00906ACE">
        <w:rPr>
          <w:rFonts w:ascii="Lato" w:eastAsia="Times New Roman" w:hAnsi="Lato" w:cs="Times New Roman"/>
          <w:color w:val="505151"/>
          <w:kern w:val="0"/>
          <w:sz w:val="27"/>
          <w:szCs w:val="27"/>
          <w:lang w:eastAsia="pl-PL"/>
          <w14:ligatures w14:val="none"/>
        </w:rPr>
        <w:t xml:space="preserve"> </w:t>
      </w:r>
      <w:r w:rsidRPr="002F554E">
        <w:rPr>
          <w:rFonts w:eastAsia="Times New Roman" w:cs="Times New Roman"/>
          <w:kern w:val="0"/>
          <w:lang w:eastAsia="pl-PL"/>
          <w14:ligatures w14:val="none"/>
        </w:rPr>
        <w:t>ustala się górny limit dochodowy, czyli maksymalny dochód netto gospodarstwa domowego, umożliwiający ubieganie się o najem lokalu (budynku) mieszkalnego przy ul. Lisek:</w:t>
      </w:r>
    </w:p>
    <w:p w14:paraId="7E2AE2B4" w14:textId="12F16CAE" w:rsidR="00EB2EE1" w:rsidRDefault="00EB2EE1" w:rsidP="00EB2EE1">
      <w:pPr>
        <w:shd w:val="clear" w:color="auto" w:fill="FFFFFF"/>
        <w:spacing w:after="120" w:line="276" w:lineRule="auto"/>
        <w:jc w:val="both"/>
        <w:textAlignment w:val="baseline"/>
        <w:rPr>
          <w:rFonts w:eastAsia="Times New Roman" w:cs="Tahoma"/>
          <w:b/>
          <w:bCs/>
          <w:color w:val="3366FF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</w:p>
    <w:tbl>
      <w:tblPr>
        <w:tblW w:w="0" w:type="auto"/>
        <w:tblCellSpacing w:w="1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17"/>
        <w:gridCol w:w="3235"/>
        <w:gridCol w:w="2844"/>
      </w:tblGrid>
      <w:tr w:rsidR="002F554E" w:rsidRPr="00CE71CB" w14:paraId="2100771A" w14:textId="77777777" w:rsidTr="002F554E">
        <w:trPr>
          <w:tblHeader/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5928AC90" w14:textId="77777777" w:rsidR="002F554E" w:rsidRPr="00CE71CB" w:rsidRDefault="002F554E" w:rsidP="008135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E71C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Lp.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0870FC23" w14:textId="77777777" w:rsidR="002F554E" w:rsidRPr="00CE71CB" w:rsidRDefault="002F554E" w:rsidP="008135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E71C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Wielkość gospodarstwa</w:t>
            </w:r>
          </w:p>
        </w:tc>
        <w:tc>
          <w:tcPr>
            <w:tcW w:w="2799" w:type="dxa"/>
            <w:shd w:val="clear" w:color="auto" w:fill="F0F0F0"/>
            <w:vAlign w:val="center"/>
            <w:hideMark/>
          </w:tcPr>
          <w:p w14:paraId="2B777641" w14:textId="77777777" w:rsidR="002F554E" w:rsidRPr="00CE71CB" w:rsidRDefault="002F554E" w:rsidP="008135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E71C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Dochód/mies. (zł)</w:t>
            </w:r>
            <w:r w:rsidRPr="00CE71C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br/>
              <w:t>maksymalny</w:t>
            </w:r>
          </w:p>
        </w:tc>
      </w:tr>
      <w:tr w:rsidR="002F554E" w:rsidRPr="00CE71CB" w14:paraId="42B16114" w14:textId="77777777" w:rsidTr="002F554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9E5F1F8" w14:textId="77777777" w:rsidR="002F554E" w:rsidRPr="00CE71CB" w:rsidRDefault="002F554E" w:rsidP="008135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E71CB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14:paraId="7580828B" w14:textId="77777777" w:rsidR="002F554E" w:rsidRPr="00CE71CB" w:rsidRDefault="002F554E" w:rsidP="008135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E71CB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Gospodarstwo 1 - osobowe</w:t>
            </w:r>
          </w:p>
        </w:tc>
        <w:tc>
          <w:tcPr>
            <w:tcW w:w="2799" w:type="dxa"/>
            <w:shd w:val="clear" w:color="auto" w:fill="FFFFFF"/>
            <w:hideMark/>
          </w:tcPr>
          <w:p w14:paraId="1B4860AC" w14:textId="3934D3C5" w:rsidR="002F554E" w:rsidRPr="00CE71CB" w:rsidRDefault="002F554E" w:rsidP="0081357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8.983,17</w:t>
            </w:r>
          </w:p>
        </w:tc>
      </w:tr>
      <w:tr w:rsidR="002F554E" w:rsidRPr="00CE71CB" w14:paraId="52C699BB" w14:textId="77777777" w:rsidTr="002F554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14:paraId="29E617C1" w14:textId="77777777" w:rsidR="002F554E" w:rsidRPr="00CE71CB" w:rsidRDefault="002F554E" w:rsidP="008135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E71CB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9F9F9"/>
            <w:hideMark/>
          </w:tcPr>
          <w:p w14:paraId="7B2A18A2" w14:textId="77777777" w:rsidR="002F554E" w:rsidRPr="00CE71CB" w:rsidRDefault="002F554E" w:rsidP="008135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E71CB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Gospodarstwo 2 - osobowe</w:t>
            </w:r>
          </w:p>
        </w:tc>
        <w:tc>
          <w:tcPr>
            <w:tcW w:w="2799" w:type="dxa"/>
            <w:shd w:val="clear" w:color="auto" w:fill="F9F9F9"/>
            <w:hideMark/>
          </w:tcPr>
          <w:p w14:paraId="2DC0A6AA" w14:textId="4CED3EF1" w:rsidR="002F554E" w:rsidRPr="00CE71CB" w:rsidRDefault="002F554E" w:rsidP="0081357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13.025,60</w:t>
            </w:r>
          </w:p>
        </w:tc>
      </w:tr>
      <w:tr w:rsidR="002F554E" w:rsidRPr="00CE71CB" w14:paraId="5AF87A79" w14:textId="77777777" w:rsidTr="002F554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80469D6" w14:textId="77777777" w:rsidR="002F554E" w:rsidRPr="00CE71CB" w:rsidRDefault="002F554E" w:rsidP="008135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E71CB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14:paraId="4C5CF47C" w14:textId="77777777" w:rsidR="002F554E" w:rsidRPr="00CE71CB" w:rsidRDefault="002F554E" w:rsidP="008135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E71CB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Gospodarstwo 3 - osobowe</w:t>
            </w:r>
          </w:p>
        </w:tc>
        <w:tc>
          <w:tcPr>
            <w:tcW w:w="2799" w:type="dxa"/>
            <w:shd w:val="clear" w:color="auto" w:fill="FFFFFF"/>
            <w:hideMark/>
          </w:tcPr>
          <w:p w14:paraId="3F2A75DD" w14:textId="6889488F" w:rsidR="002F554E" w:rsidRPr="00CE71CB" w:rsidRDefault="002F554E" w:rsidP="0081357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15.720,55</w:t>
            </w:r>
          </w:p>
        </w:tc>
      </w:tr>
      <w:tr w:rsidR="002F554E" w:rsidRPr="00CE71CB" w14:paraId="194E0BB1" w14:textId="77777777" w:rsidTr="002F554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14:paraId="097F4FF9" w14:textId="77777777" w:rsidR="002F554E" w:rsidRPr="00CE71CB" w:rsidRDefault="002F554E" w:rsidP="008135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E71CB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9F9F9"/>
            <w:hideMark/>
          </w:tcPr>
          <w:p w14:paraId="742BB907" w14:textId="77777777" w:rsidR="002F554E" w:rsidRPr="00CE71CB" w:rsidRDefault="002F554E" w:rsidP="008135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E71CB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Gospodarstwo 4 - osobowe</w:t>
            </w:r>
          </w:p>
        </w:tc>
        <w:tc>
          <w:tcPr>
            <w:tcW w:w="2799" w:type="dxa"/>
            <w:shd w:val="clear" w:color="auto" w:fill="F9F9F9"/>
            <w:hideMark/>
          </w:tcPr>
          <w:p w14:paraId="093A369E" w14:textId="7003B05B" w:rsidR="002F554E" w:rsidRPr="00CE71CB" w:rsidRDefault="002F554E" w:rsidP="0081357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18.415,50</w:t>
            </w:r>
          </w:p>
        </w:tc>
      </w:tr>
      <w:tr w:rsidR="002F554E" w:rsidRPr="00CE71CB" w14:paraId="0A4EFB41" w14:textId="77777777" w:rsidTr="002F554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22332EE" w14:textId="77777777" w:rsidR="002F554E" w:rsidRPr="00CE71CB" w:rsidRDefault="002F554E" w:rsidP="008135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E71CB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14:paraId="7B65C60D" w14:textId="77777777" w:rsidR="002F554E" w:rsidRPr="00CE71CB" w:rsidRDefault="002F554E" w:rsidP="008135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E71CB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Gospodarstwo 5 - osobowe</w:t>
            </w:r>
          </w:p>
        </w:tc>
        <w:tc>
          <w:tcPr>
            <w:tcW w:w="2799" w:type="dxa"/>
            <w:shd w:val="clear" w:color="auto" w:fill="FFFFFF"/>
            <w:hideMark/>
          </w:tcPr>
          <w:p w14:paraId="63FD5FBE" w14:textId="20BA8F88" w:rsidR="002F554E" w:rsidRPr="00CE71CB" w:rsidRDefault="002F554E" w:rsidP="0081357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21.559,61</w:t>
            </w:r>
          </w:p>
        </w:tc>
      </w:tr>
      <w:tr w:rsidR="002F554E" w:rsidRPr="00CE71CB" w14:paraId="65F388C9" w14:textId="77777777" w:rsidTr="002F554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14:paraId="1309B06D" w14:textId="77777777" w:rsidR="002F554E" w:rsidRPr="00CE71CB" w:rsidRDefault="002F554E" w:rsidP="008135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E71CB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F9F9F9"/>
            <w:hideMark/>
          </w:tcPr>
          <w:p w14:paraId="75C207D5" w14:textId="77777777" w:rsidR="002F554E" w:rsidRPr="00CE71CB" w:rsidRDefault="002F554E" w:rsidP="008135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E71CB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Gospodarstwo 6 – osobowe</w:t>
            </w:r>
          </w:p>
        </w:tc>
        <w:tc>
          <w:tcPr>
            <w:tcW w:w="2799" w:type="dxa"/>
            <w:shd w:val="clear" w:color="auto" w:fill="F9F9F9"/>
            <w:hideMark/>
          </w:tcPr>
          <w:p w14:paraId="1060A055" w14:textId="156766C5" w:rsidR="002F554E" w:rsidRPr="00CE71CB" w:rsidRDefault="002F554E" w:rsidP="002F554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24.703,72</w:t>
            </w:r>
          </w:p>
        </w:tc>
      </w:tr>
    </w:tbl>
    <w:p w14:paraId="0D9B4BAF" w14:textId="77777777" w:rsidR="002F554E" w:rsidRPr="002F554E" w:rsidRDefault="002F554E" w:rsidP="002F554E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pl-PL"/>
          <w14:ligatures w14:val="none"/>
        </w:rPr>
      </w:pPr>
      <w:r w:rsidRPr="002F554E">
        <w:rPr>
          <w:rFonts w:eastAsia="Times New Roman" w:cs="Times New Roman"/>
          <w:kern w:val="0"/>
          <w:lang w:eastAsia="pl-PL"/>
          <w14:ligatures w14:val="none"/>
        </w:rPr>
        <w:t>Obowiązuje od 01.01.20225 r. do 31.12.2025 r.</w:t>
      </w:r>
    </w:p>
    <w:p w14:paraId="19B33DE3" w14:textId="3ADE501C" w:rsidR="002F554E" w:rsidRPr="002F554E" w:rsidRDefault="002F554E" w:rsidP="002F554E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2F554E">
        <w:rPr>
          <w:rFonts w:eastAsia="Times New Roman" w:cs="Times New Roman"/>
          <w:kern w:val="0"/>
          <w:lang w:eastAsia="pl-PL"/>
          <w14:ligatures w14:val="none"/>
        </w:rPr>
        <w:t>DOCHÓD – </w:t>
      </w:r>
      <w:r w:rsidRPr="002F554E">
        <w:rPr>
          <w:rFonts w:eastAsia="Times New Roman" w:cs="Arial"/>
          <w:kern w:val="0"/>
          <w:bdr w:val="none" w:sz="0" w:space="0" w:color="auto" w:frame="1"/>
          <w:lang w:eastAsia="pl-PL"/>
          <w14:ligatures w14:val="none"/>
        </w:rPr>
        <w:t>zgodnie z ustawą z dnia 21 czerwca 2001 r. o dodatkach mieszkaniowych </w:t>
      </w:r>
      <w:r w:rsidRPr="002F554E">
        <w:rPr>
          <w:rFonts w:eastAsia="Times New Roman" w:cs="Arial"/>
          <w:kern w:val="0"/>
          <w:bdr w:val="none" w:sz="0" w:space="0" w:color="auto" w:frame="1"/>
          <w:lang w:eastAsia="pl-PL"/>
          <w14:ligatures w14:val="none"/>
        </w:rPr>
        <w:br/>
        <w:t>(tj. Dz. U. z 2019r., poz. 2133 z 2021 r. poz. 11) oraz ustawą z dnia 28 listopada 2003r. </w:t>
      </w:r>
      <w:r w:rsidRPr="002F554E">
        <w:rPr>
          <w:rFonts w:eastAsia="Times New Roman" w:cs="Arial"/>
          <w:kern w:val="0"/>
          <w:bdr w:val="none" w:sz="0" w:space="0" w:color="auto" w:frame="1"/>
          <w:lang w:eastAsia="pl-PL"/>
          <w14:ligatures w14:val="none"/>
        </w:rPr>
        <w:br/>
        <w:t>o świadczeniach rodzinnych (tj. Dz. U. z 2020r., poz. 111) liczy się według następującego wzoru:</w:t>
      </w:r>
    </w:p>
    <w:tbl>
      <w:tblPr>
        <w:tblW w:w="10635" w:type="dxa"/>
        <w:tblCellSpacing w:w="15" w:type="dxa"/>
        <w:tblInd w:w="-437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445"/>
        <w:gridCol w:w="1565"/>
        <w:gridCol w:w="1672"/>
        <w:gridCol w:w="1999"/>
        <w:gridCol w:w="1999"/>
        <w:gridCol w:w="1955"/>
      </w:tblGrid>
      <w:tr w:rsidR="002F554E" w:rsidRPr="00CE71CB" w14:paraId="2AE63194" w14:textId="77777777" w:rsidTr="002F554E">
        <w:trPr>
          <w:tblHeader/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0C59E19E" w14:textId="77777777" w:rsidR="002F554E" w:rsidRPr="00CE71CB" w:rsidRDefault="002F554E" w:rsidP="008135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E71C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Przychód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6F312E0E" w14:textId="77777777" w:rsidR="002F554E" w:rsidRPr="00CE71CB" w:rsidRDefault="002F554E" w:rsidP="008135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E71C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Koszty uzyskania Przychodu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4CC0D01D" w14:textId="77777777" w:rsidR="002F554E" w:rsidRPr="00CE71CB" w:rsidRDefault="002F554E" w:rsidP="008135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E71C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  Podatek dochodowy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1BFCBA49" w14:textId="77777777" w:rsidR="002F554E" w:rsidRPr="00CE71CB" w:rsidRDefault="002F554E" w:rsidP="008135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E71C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Sk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ł</w:t>
            </w:r>
            <w:r w:rsidRPr="00CE71C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adki na ubezpieczenie społeczne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49833C84" w14:textId="77777777" w:rsidR="002F554E" w:rsidRPr="00CE71CB" w:rsidRDefault="002F554E" w:rsidP="008135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E71C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Sk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ł</w:t>
            </w:r>
            <w:r w:rsidRPr="00CE71C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adki na ubezpiecz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e</w:t>
            </w:r>
            <w:r w:rsidRPr="00CE71C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nie zdrowotne</w:t>
            </w:r>
          </w:p>
        </w:tc>
        <w:tc>
          <w:tcPr>
            <w:tcW w:w="1910" w:type="dxa"/>
            <w:shd w:val="clear" w:color="auto" w:fill="F0F0F0"/>
            <w:vAlign w:val="center"/>
            <w:hideMark/>
          </w:tcPr>
          <w:p w14:paraId="4AB55E0F" w14:textId="77777777" w:rsidR="002F554E" w:rsidRPr="00CE71CB" w:rsidRDefault="002F554E" w:rsidP="008135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E71C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Dochód</w:t>
            </w:r>
          </w:p>
        </w:tc>
      </w:tr>
      <w:tr w:rsidR="002F554E" w:rsidRPr="00CE71CB" w14:paraId="4326978C" w14:textId="77777777" w:rsidTr="002F554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C08C338" w14:textId="77777777" w:rsidR="002F554E" w:rsidRPr="00CE71CB" w:rsidRDefault="002F554E" w:rsidP="008135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E71CB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14:paraId="57362DFC" w14:textId="77777777" w:rsidR="002F554E" w:rsidRPr="00CE71CB" w:rsidRDefault="002F554E" w:rsidP="008135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E71CB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14:paraId="548EF2F0" w14:textId="77777777" w:rsidR="002F554E" w:rsidRPr="00CE71CB" w:rsidRDefault="002F554E" w:rsidP="008135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E71CB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14:paraId="0B0ACB97" w14:textId="77777777" w:rsidR="002F554E" w:rsidRPr="00CE71CB" w:rsidRDefault="002F554E" w:rsidP="008135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E71CB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14:paraId="383110A2" w14:textId="77777777" w:rsidR="002F554E" w:rsidRPr="00CE71CB" w:rsidRDefault="002F554E" w:rsidP="008135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E71CB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5</w:t>
            </w:r>
          </w:p>
        </w:tc>
        <w:tc>
          <w:tcPr>
            <w:tcW w:w="1910" w:type="dxa"/>
            <w:shd w:val="clear" w:color="auto" w:fill="FFFFFF"/>
            <w:hideMark/>
          </w:tcPr>
          <w:p w14:paraId="4D57FA35" w14:textId="77777777" w:rsidR="002F554E" w:rsidRPr="00CE71CB" w:rsidRDefault="002F554E" w:rsidP="008135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E71CB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6 = 1-2-3-4-5</w:t>
            </w:r>
          </w:p>
        </w:tc>
      </w:tr>
    </w:tbl>
    <w:p w14:paraId="5C741B44" w14:textId="77777777" w:rsidR="00D03760" w:rsidRDefault="00D03760" w:rsidP="00236DE6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</w:p>
    <w:p w14:paraId="34899A40" w14:textId="57CC876C" w:rsidR="00236DE6" w:rsidRPr="002F554E" w:rsidRDefault="00236DE6" w:rsidP="00236DE6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2F554E">
        <w:rPr>
          <w:rFonts w:eastAsia="Times New Roman" w:cs="Times New Roman"/>
          <w:kern w:val="0"/>
          <w:lang w:eastAsia="pl-PL"/>
          <w14:ligatures w14:val="none"/>
        </w:rPr>
        <w:t xml:space="preserve">Za dochód uważa się dochód w rozumieniu art. 3 Ustawy z dnia 28 listopada 2003 r. </w:t>
      </w:r>
      <w:r w:rsidR="002F554E">
        <w:rPr>
          <w:rFonts w:eastAsia="Times New Roman" w:cs="Times New Roman"/>
          <w:kern w:val="0"/>
          <w:lang w:eastAsia="pl-PL"/>
          <w14:ligatures w14:val="none"/>
        </w:rPr>
        <w:br/>
      </w:r>
      <w:r w:rsidRPr="002F554E">
        <w:rPr>
          <w:rFonts w:eastAsia="Times New Roman" w:cs="Times New Roman"/>
          <w:kern w:val="0"/>
          <w:lang w:eastAsia="pl-PL"/>
          <w14:ligatures w14:val="none"/>
        </w:rPr>
        <w:t>o świadczeniach rodzinnych (Dz.U. z 2024, poz. 323) m.in:</w:t>
      </w:r>
    </w:p>
    <w:p w14:paraId="1DEF60B2" w14:textId="77777777" w:rsidR="00236DE6" w:rsidRPr="002F554E" w:rsidRDefault="00236DE6" w:rsidP="00236DE6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2F554E">
        <w:rPr>
          <w:rFonts w:eastAsia="Times New Roman" w:cs="Times New Roman"/>
          <w:kern w:val="0"/>
          <w:lang w:eastAsia="pl-PL"/>
          <w14:ligatures w14:val="none"/>
        </w:rPr>
        <w:lastRenderedPageBreak/>
        <w:t>przychody pomniejszone o koszty uzyskania przychodu, należny podatek dochodowy od osób fizycznych, składki na ubezpieczenia społeczne niezaliczone do kosztów uzyskania przychodu oraz składki na ubezpieczenie zdrowotne,</w:t>
      </w:r>
    </w:p>
    <w:p w14:paraId="035D3F2B" w14:textId="09EA7EFF" w:rsidR="00236DE6" w:rsidRPr="002F554E" w:rsidRDefault="00236DE6" w:rsidP="00236DE6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2F554E">
        <w:rPr>
          <w:rFonts w:eastAsia="Times New Roman" w:cs="Times New Roman"/>
          <w:kern w:val="0"/>
          <w:lang w:eastAsia="pl-PL"/>
          <w14:ligatures w14:val="none"/>
        </w:rPr>
        <w:t xml:space="preserve">dochód z działalności podlegającej opodatkowaniu na podstawie przepisów </w:t>
      </w:r>
      <w:r w:rsidR="002F554E">
        <w:rPr>
          <w:rFonts w:eastAsia="Times New Roman" w:cs="Times New Roman"/>
          <w:kern w:val="0"/>
          <w:lang w:eastAsia="pl-PL"/>
          <w14:ligatures w14:val="none"/>
        </w:rPr>
        <w:br/>
      </w:r>
      <w:r w:rsidRPr="002F554E">
        <w:rPr>
          <w:rFonts w:eastAsia="Times New Roman" w:cs="Times New Roman"/>
          <w:kern w:val="0"/>
          <w:lang w:eastAsia="pl-PL"/>
          <w14:ligatures w14:val="none"/>
        </w:rPr>
        <w:t>o zryczałtowanym podatku dochodowym od niektórych przychodów osiąganych przez osoby fizyczne,</w:t>
      </w:r>
    </w:p>
    <w:p w14:paraId="2B4D186F" w14:textId="0416A6C0" w:rsidR="00236DE6" w:rsidRPr="002F554E" w:rsidRDefault="00236DE6" w:rsidP="00236DE6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2F554E">
        <w:rPr>
          <w:rFonts w:eastAsia="Times New Roman" w:cs="Times New Roman"/>
          <w:kern w:val="0"/>
          <w:lang w:eastAsia="pl-PL"/>
          <w14:ligatures w14:val="none"/>
        </w:rPr>
        <w:t xml:space="preserve">inne dochody niepodlegające opodatkowaniu na podstawie przepisów o podatku dochodowym od osób fizycznych (m.in.: alimenty na rzecz dzieci, środki bezzwrotnej pomocy zagranicznej, dodatek kombatancki, renty inwalidzkie z tytułu inwalidztwa wojennego, dochody uzyskane z działalności gospodarczej, dochody uzyskane </w:t>
      </w:r>
      <w:r w:rsidR="002F554E">
        <w:rPr>
          <w:rFonts w:eastAsia="Times New Roman" w:cs="Times New Roman"/>
          <w:kern w:val="0"/>
          <w:lang w:eastAsia="pl-PL"/>
          <w14:ligatures w14:val="none"/>
        </w:rPr>
        <w:br/>
      </w:r>
      <w:r w:rsidRPr="002F554E">
        <w:rPr>
          <w:rFonts w:eastAsia="Times New Roman" w:cs="Times New Roman"/>
          <w:kern w:val="0"/>
          <w:lang w:eastAsia="pl-PL"/>
          <w14:ligatures w14:val="none"/>
        </w:rPr>
        <w:t>z gospodarstwa rolnego).</w:t>
      </w:r>
    </w:p>
    <w:p w14:paraId="69309696" w14:textId="7407CA5F" w:rsidR="00167F24" w:rsidRPr="002F554E" w:rsidRDefault="00236DE6" w:rsidP="002F554E">
      <w:pPr>
        <w:shd w:val="clear" w:color="auto" w:fill="FFFFFF"/>
        <w:spacing w:before="120" w:after="0" w:line="240" w:lineRule="auto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2F554E">
        <w:rPr>
          <w:rFonts w:eastAsia="Times New Roman" w:cs="Times New Roman"/>
          <w:kern w:val="0"/>
          <w:lang w:eastAsia="pl-PL"/>
          <w14:ligatures w14:val="none"/>
        </w:rPr>
        <w:t>Od powyższych źródeł przychodu należy odliczyć alimenty świadczone na rzecz innych osób.</w:t>
      </w:r>
    </w:p>
    <w:p w14:paraId="514B0D09" w14:textId="4FDFC2B3" w:rsidR="00CE71CB" w:rsidRPr="00CE71CB" w:rsidRDefault="00CE71CB" w:rsidP="00CE71CB">
      <w:pPr>
        <w:pBdr>
          <w:top w:val="single" w:sz="12" w:space="8" w:color="CEAB49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color w:val="000000"/>
          <w:kern w:val="0"/>
          <w:sz w:val="31"/>
          <w:szCs w:val="31"/>
          <w:lang w:eastAsia="pl-PL"/>
          <w14:ligatures w14:val="none"/>
        </w:rPr>
      </w:pPr>
      <w:r w:rsidRPr="00CE71CB">
        <w:rPr>
          <w:rFonts w:ascii="Verdana" w:eastAsia="Times New Roman" w:hAnsi="Verdana" w:cs="Times New Roman"/>
          <w:color w:val="000000"/>
          <w:kern w:val="0"/>
          <w:sz w:val="31"/>
          <w:szCs w:val="31"/>
          <w:lang w:eastAsia="pl-PL"/>
          <w14:ligatures w14:val="none"/>
        </w:rPr>
        <w:t>WNIOSEK O NAJEM</w:t>
      </w:r>
      <w:r w:rsidR="002F554E">
        <w:rPr>
          <w:rFonts w:ascii="Verdana" w:eastAsia="Times New Roman" w:hAnsi="Verdana" w:cs="Times New Roman"/>
          <w:color w:val="000000"/>
          <w:kern w:val="0"/>
          <w:sz w:val="31"/>
          <w:szCs w:val="31"/>
          <w:lang w:eastAsia="pl-PL"/>
          <w14:ligatures w14:val="none"/>
        </w:rPr>
        <w:t xml:space="preserve"> </w:t>
      </w:r>
      <w:r w:rsidR="00D03760">
        <w:rPr>
          <w:rFonts w:ascii="Verdana" w:eastAsia="Times New Roman" w:hAnsi="Verdana" w:cs="Times New Roman"/>
          <w:color w:val="000000"/>
          <w:kern w:val="0"/>
          <w:sz w:val="31"/>
          <w:szCs w:val="31"/>
          <w:lang w:eastAsia="pl-PL"/>
          <w14:ligatures w14:val="none"/>
        </w:rPr>
        <w:t xml:space="preserve">- </w:t>
      </w:r>
    </w:p>
    <w:p w14:paraId="473FF433" w14:textId="77777777" w:rsidR="00CE71CB" w:rsidRPr="00CE71CB" w:rsidRDefault="00CE71CB" w:rsidP="00EB2E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CE71CB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  <w:t>Do wniosku o najem lokalu mieszkalnego należy dołączyć poniższe zaświadczenia wnioskodawcy i osób zgłoszonych do wspólnego zamieszkania:</w:t>
      </w:r>
    </w:p>
    <w:p w14:paraId="6BB40FE0" w14:textId="555BE964" w:rsidR="00AE2FED" w:rsidRPr="00CE71CB" w:rsidRDefault="00CE71CB" w:rsidP="009B4F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CE71CB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  <w:t>zaświadczenia o zarobkach z ostatnich 3 miesięcy,</w:t>
      </w:r>
    </w:p>
    <w:p w14:paraId="32EE470D" w14:textId="4F2B3AE2" w:rsidR="00CE71CB" w:rsidRPr="00CE71CB" w:rsidRDefault="00CE71CB" w:rsidP="00CE71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CE71CB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  <w:t>zaświadczenia z urzędu skarbowego o dochodach za rok poprzedni</w:t>
      </w:r>
      <w:r w:rsidR="00AE2FED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  <w:t xml:space="preserve"> lub rozliczony PIT za rok poprzedni wraz z UPO</w:t>
      </w:r>
      <w:r w:rsidR="009B4F47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  <w:t>;</w:t>
      </w:r>
    </w:p>
    <w:p w14:paraId="00E11149" w14:textId="77777777" w:rsidR="00CE71CB" w:rsidRPr="00CE71CB" w:rsidRDefault="00CE71CB" w:rsidP="00CE7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CE71CB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  <w:t>Wniosek wraz z załączonymi dokumentami można złożyć:</w:t>
      </w:r>
    </w:p>
    <w:p w14:paraId="5560BEB6" w14:textId="392A430E" w:rsidR="00CE71CB" w:rsidRPr="00CE71CB" w:rsidRDefault="00CE71CB" w:rsidP="00CE71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CE71CB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  <w:t xml:space="preserve">w biurze podawczym </w:t>
      </w:r>
      <w:r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  <w:t>M</w:t>
      </w:r>
      <w:r w:rsidRPr="00CE71CB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  <w:t xml:space="preserve">TBS Sp. z o.o. ul. </w:t>
      </w:r>
      <w:r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  <w:t xml:space="preserve">Kazimierza Pułaskiego 6 lok. B2, </w:t>
      </w:r>
      <w:r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  <w:br/>
      </w:r>
      <w:r w:rsidRPr="00CE71CB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  <w:t>87-800 Włocławek lub</w:t>
      </w:r>
    </w:p>
    <w:p w14:paraId="2749063C" w14:textId="2E79729B" w:rsidR="00CE71CB" w:rsidRPr="00CE71CB" w:rsidRDefault="00CE71CB" w:rsidP="00CE71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CE71CB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  <w:t xml:space="preserve">wysłać za pośrednictwem poczty tradycyjnej na adres korespondencyjny </w:t>
      </w:r>
      <w:r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  <w:t xml:space="preserve">MTBS - </w:t>
      </w:r>
      <w:r w:rsidRPr="00CE71CB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  <w:t xml:space="preserve">ul. </w:t>
      </w:r>
      <w:r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  <w:t>Kazimierza Pułaskiego 6 lok. B2, 87-800 Włocławek</w:t>
      </w:r>
    </w:p>
    <w:p w14:paraId="3780E378" w14:textId="453584E5" w:rsidR="00CE71CB" w:rsidRPr="00CE71CB" w:rsidRDefault="00CE71CB" w:rsidP="00CE71CB">
      <w:pPr>
        <w:pBdr>
          <w:top w:val="single" w:sz="12" w:space="8" w:color="CEAB49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color w:val="000000"/>
          <w:kern w:val="0"/>
          <w:sz w:val="31"/>
          <w:szCs w:val="31"/>
          <w:lang w:eastAsia="pl-PL"/>
          <w14:ligatures w14:val="none"/>
        </w:rPr>
      </w:pPr>
      <w:r w:rsidRPr="00CE71CB">
        <w:rPr>
          <w:rFonts w:ascii="Verdana" w:eastAsia="Times New Roman" w:hAnsi="Verdana" w:cs="Times New Roman"/>
          <w:color w:val="000000"/>
          <w:kern w:val="0"/>
          <w:sz w:val="31"/>
          <w:szCs w:val="31"/>
          <w:lang w:eastAsia="pl-PL"/>
          <w14:ligatures w14:val="none"/>
        </w:rPr>
        <w:t>Z</w:t>
      </w:r>
      <w:r w:rsidR="00D03760">
        <w:rPr>
          <w:rFonts w:ascii="Verdana" w:eastAsia="Times New Roman" w:hAnsi="Verdana" w:cs="Times New Roman"/>
          <w:color w:val="000000"/>
          <w:kern w:val="0"/>
          <w:sz w:val="31"/>
          <w:szCs w:val="31"/>
          <w:lang w:eastAsia="pl-PL"/>
          <w14:ligatures w14:val="none"/>
        </w:rPr>
        <w:t>ASADY NABORU</w:t>
      </w:r>
    </w:p>
    <w:p w14:paraId="6B590BDE" w14:textId="77777777" w:rsidR="00D03760" w:rsidRPr="00D03760" w:rsidRDefault="00D03760" w:rsidP="00D03760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76" w:lineRule="auto"/>
        <w:jc w:val="both"/>
        <w:rPr>
          <w:rFonts w:ascii="Verdana" w:eastAsia="Times New Roman" w:hAnsi="Verdana" w:cs="Arial"/>
          <w:sz w:val="21"/>
          <w:szCs w:val="21"/>
          <w:lang w:eastAsia="pl-PL"/>
        </w:rPr>
      </w:pPr>
      <w:r w:rsidRPr="00D03760">
        <w:rPr>
          <w:rFonts w:ascii="Verdana" w:eastAsia="Times New Roman" w:hAnsi="Verdana" w:cs="Arial"/>
          <w:sz w:val="21"/>
          <w:szCs w:val="21"/>
          <w:lang w:eastAsia="pl-PL"/>
        </w:rPr>
        <w:t>ogłoszenie o naborze opublikowane będzie na stornie internetowej Spółki oraz w jej siedzibie na tablicy ogłoszeń,</w:t>
      </w:r>
    </w:p>
    <w:p w14:paraId="522926B4" w14:textId="77777777" w:rsidR="00D03760" w:rsidRPr="00D03760" w:rsidRDefault="00D03760" w:rsidP="00D0376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Verdana" w:eastAsia="Times New Roman" w:hAnsi="Verdana" w:cs="Arial"/>
          <w:sz w:val="21"/>
          <w:szCs w:val="21"/>
          <w:lang w:eastAsia="pl-PL"/>
        </w:rPr>
      </w:pPr>
      <w:r w:rsidRPr="00D03760">
        <w:rPr>
          <w:rFonts w:ascii="Verdana" w:eastAsia="Times New Roman" w:hAnsi="Verdana" w:cs="Arial"/>
          <w:sz w:val="21"/>
          <w:szCs w:val="21"/>
          <w:lang w:eastAsia="pl-PL"/>
        </w:rPr>
        <w:t>ogłoszenie o naborze zawiera krótki opis lokalu, termin i sposób składania wniosków</w:t>
      </w:r>
    </w:p>
    <w:p w14:paraId="0FBEA654" w14:textId="77777777" w:rsidR="00D03760" w:rsidRPr="00D03760" w:rsidRDefault="00D03760" w:rsidP="00D0376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Verdana" w:eastAsia="Times New Roman" w:hAnsi="Verdana" w:cs="Arial"/>
          <w:sz w:val="21"/>
          <w:szCs w:val="21"/>
          <w:lang w:eastAsia="pl-PL"/>
        </w:rPr>
      </w:pPr>
      <w:r w:rsidRPr="00D03760">
        <w:rPr>
          <w:rFonts w:ascii="Verdana" w:eastAsia="Times New Roman" w:hAnsi="Verdana" w:cs="Arial"/>
          <w:sz w:val="21"/>
          <w:szCs w:val="21"/>
          <w:lang w:eastAsia="pl-PL"/>
        </w:rPr>
        <w:t>wnioski będzie można składać w siedzibie Spółki w wyznaczonym terminie określonym w ogłoszeniu o naborze,</w:t>
      </w:r>
    </w:p>
    <w:p w14:paraId="1FFF9D50" w14:textId="77777777" w:rsidR="00D03760" w:rsidRPr="00D03760" w:rsidRDefault="00D03760" w:rsidP="00D0376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Verdana" w:eastAsia="Times New Roman" w:hAnsi="Verdana" w:cs="Arial"/>
          <w:sz w:val="21"/>
          <w:szCs w:val="21"/>
          <w:lang w:eastAsia="pl-PL"/>
        </w:rPr>
      </w:pPr>
      <w:r w:rsidRPr="00D03760">
        <w:rPr>
          <w:rFonts w:ascii="Verdana" w:eastAsia="Times New Roman" w:hAnsi="Verdana" w:cs="Arial"/>
          <w:sz w:val="21"/>
          <w:szCs w:val="21"/>
          <w:lang w:eastAsia="pl-PL"/>
        </w:rPr>
        <w:t>kompletne wnioski wraz załącznikami muszą być złożone w oryginale oraz opatrzone podpisem wnioskodawcy,</w:t>
      </w:r>
    </w:p>
    <w:p w14:paraId="2C42D3C4" w14:textId="77777777" w:rsidR="00D03760" w:rsidRPr="00D03760" w:rsidRDefault="00D03760" w:rsidP="00D0376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Verdana" w:eastAsia="Times New Roman" w:hAnsi="Verdana" w:cs="Arial"/>
          <w:sz w:val="21"/>
          <w:szCs w:val="21"/>
          <w:lang w:eastAsia="pl-PL"/>
        </w:rPr>
      </w:pPr>
      <w:r w:rsidRPr="00D03760">
        <w:rPr>
          <w:rFonts w:ascii="Verdana" w:eastAsia="Times New Roman" w:hAnsi="Verdana" w:cs="Arial"/>
          <w:sz w:val="21"/>
          <w:szCs w:val="21"/>
          <w:lang w:eastAsia="pl-PL"/>
        </w:rPr>
        <w:t>wnioski niekompletne i złożone po terminie pozostają bez rozpatrzenia,</w:t>
      </w:r>
    </w:p>
    <w:p w14:paraId="1AC2C78B" w14:textId="77777777" w:rsidR="00D03760" w:rsidRPr="00D03760" w:rsidRDefault="00D03760" w:rsidP="00D0376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Verdana" w:eastAsia="Times New Roman" w:hAnsi="Verdana" w:cs="Arial"/>
          <w:sz w:val="21"/>
          <w:szCs w:val="21"/>
          <w:lang w:eastAsia="pl-PL"/>
        </w:rPr>
      </w:pPr>
      <w:r w:rsidRPr="00D03760">
        <w:rPr>
          <w:rFonts w:ascii="Verdana" w:eastAsia="Times New Roman" w:hAnsi="Verdana" w:cs="Arial"/>
          <w:sz w:val="21"/>
          <w:szCs w:val="21"/>
          <w:lang w:eastAsia="pl-PL"/>
        </w:rPr>
        <w:t>złożone wnioski na dany lokal będą podlegały weryfikacji przez powołaną przez Spółkę Komisję, pod kątem spełnienia wymagań, tj. kryteria dochodowe, brak tytułu prawnego do innego lokalu, oświadczenia o zobowiązaniu do wpłaty określonej kwoty partycypacji oraz kaucji zabezpieczającej,</w:t>
      </w:r>
    </w:p>
    <w:p w14:paraId="3D6DE1F5" w14:textId="77777777" w:rsidR="00D03760" w:rsidRPr="00D03760" w:rsidRDefault="00D03760" w:rsidP="00D0376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Verdana" w:eastAsia="Times New Roman" w:hAnsi="Verdana" w:cs="Arial"/>
          <w:sz w:val="21"/>
          <w:szCs w:val="21"/>
          <w:lang w:eastAsia="pl-PL"/>
        </w:rPr>
      </w:pPr>
      <w:r w:rsidRPr="00D03760">
        <w:rPr>
          <w:rFonts w:ascii="Verdana" w:eastAsia="Times New Roman" w:hAnsi="Verdana" w:cs="Arial"/>
          <w:sz w:val="21"/>
          <w:szCs w:val="21"/>
          <w:lang w:eastAsia="pl-PL"/>
        </w:rPr>
        <w:t>z wnioskodawcą, który spełni konieczne warunki oraz złoży kompletny wniosek zostanie zawarta przedwstępna umowa partycypacji w kosztach budowy lokalu mieszkalnego (projekt ww.  umowy udostępniony został na stronie internetowej Spółki),</w:t>
      </w:r>
    </w:p>
    <w:p w14:paraId="3B825244" w14:textId="77777777" w:rsidR="00D03760" w:rsidRPr="00D03760" w:rsidRDefault="00D03760" w:rsidP="00D0376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Verdana" w:eastAsia="Times New Roman" w:hAnsi="Verdana" w:cs="Arial"/>
          <w:sz w:val="21"/>
          <w:szCs w:val="21"/>
          <w:lang w:eastAsia="pl-PL"/>
        </w:rPr>
      </w:pPr>
      <w:r w:rsidRPr="00D03760">
        <w:rPr>
          <w:rFonts w:ascii="Verdana" w:eastAsia="Times New Roman" w:hAnsi="Verdana" w:cs="Arial"/>
          <w:sz w:val="21"/>
          <w:szCs w:val="21"/>
          <w:lang w:eastAsia="pl-PL"/>
        </w:rPr>
        <w:lastRenderedPageBreak/>
        <w:t>o wynikach naboru wszyscy uczestnicy informowani są telefonicznie, ponadto wyniki naboru publikowane są na stronie internetowej Spółki oraz w jej siedzibie na tablicy ogłoszeń,</w:t>
      </w:r>
    </w:p>
    <w:p w14:paraId="119AC183" w14:textId="77777777" w:rsidR="00D03760" w:rsidRPr="00D03760" w:rsidRDefault="00D03760" w:rsidP="00D0376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Verdana" w:eastAsia="Times New Roman" w:hAnsi="Verdana" w:cs="Arial"/>
          <w:sz w:val="21"/>
          <w:szCs w:val="21"/>
          <w:lang w:eastAsia="pl-PL"/>
        </w:rPr>
      </w:pPr>
      <w:r w:rsidRPr="00D03760">
        <w:rPr>
          <w:rFonts w:ascii="Verdana" w:eastAsia="Times New Roman" w:hAnsi="Verdana" w:cs="Arial"/>
          <w:sz w:val="21"/>
          <w:szCs w:val="21"/>
          <w:lang w:eastAsia="pl-PL"/>
        </w:rPr>
        <w:t>osobom, które nie zostały zakwalifikowane do zawarcia umowy najmu lokalu przysługuje odwołanie do Zarządu Spółki w terminie 7 dni od dnia ogłoszenia wyników.</w:t>
      </w:r>
    </w:p>
    <w:p w14:paraId="6D764751" w14:textId="77777777" w:rsidR="00D03760" w:rsidRPr="00CE71CB" w:rsidRDefault="00D03760" w:rsidP="00D03760">
      <w:pPr>
        <w:pBdr>
          <w:top w:val="single" w:sz="12" w:space="8" w:color="CEAB49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color w:val="000000"/>
          <w:kern w:val="0"/>
          <w:sz w:val="31"/>
          <w:szCs w:val="31"/>
          <w:lang w:eastAsia="pl-PL"/>
          <w14:ligatures w14:val="none"/>
        </w:rPr>
      </w:pPr>
      <w:r w:rsidRPr="00CE71CB">
        <w:rPr>
          <w:rFonts w:ascii="Verdana" w:eastAsia="Times New Roman" w:hAnsi="Verdana" w:cs="Times New Roman"/>
          <w:color w:val="000000"/>
          <w:kern w:val="0"/>
          <w:sz w:val="31"/>
          <w:szCs w:val="31"/>
          <w:lang w:eastAsia="pl-PL"/>
          <w14:ligatures w14:val="none"/>
        </w:rPr>
        <w:t>ROZPATRZENIE WNIOSKÓW</w:t>
      </w:r>
    </w:p>
    <w:p w14:paraId="6D9AE8DB" w14:textId="77777777" w:rsidR="00D03760" w:rsidRPr="00CE71CB" w:rsidRDefault="00D03760" w:rsidP="00D037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CE71CB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  <w:t xml:space="preserve">Wnioski o najem lokali mieszkalnych rozpatruje i opiniuje komisja złożona </w:t>
      </w:r>
      <w:r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  <w:br/>
      </w:r>
      <w:r w:rsidRPr="00CE71CB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  <w:t xml:space="preserve">z </w:t>
      </w:r>
      <w:r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  <w:t xml:space="preserve">pracowników Spółki wyznaczonych przez Prezesa Zarządu, </w:t>
      </w:r>
      <w:r w:rsidRPr="00CE71CB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  <w:t>ustalając listę uprawnionych do zawarcia umowy najmu oraz listę rezerwową.</w:t>
      </w:r>
    </w:p>
    <w:p w14:paraId="2499CC74" w14:textId="4A9DAC85" w:rsidR="00D03760" w:rsidRPr="00D03760" w:rsidRDefault="00D03760" w:rsidP="00D037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CE71CB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  <w:t>O ustaleniach komisji i decyzji Zarządu osoby ubiegające się o najem lokalu mieszkalnego powiadamiani są telefonicznie lub pisemnie.</w:t>
      </w:r>
    </w:p>
    <w:p w14:paraId="5D5BA25F" w14:textId="1F710855" w:rsidR="001611AF" w:rsidRPr="001611AF" w:rsidRDefault="00CE71CB" w:rsidP="001611AF">
      <w:pPr>
        <w:pBdr>
          <w:top w:val="single" w:sz="12" w:space="8" w:color="CEAB49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color w:val="000000"/>
          <w:kern w:val="0"/>
          <w:sz w:val="31"/>
          <w:szCs w:val="31"/>
          <w:lang w:eastAsia="pl-PL"/>
          <w14:ligatures w14:val="none"/>
        </w:rPr>
      </w:pPr>
      <w:r w:rsidRPr="00CE71CB">
        <w:rPr>
          <w:rFonts w:ascii="Verdana" w:eastAsia="Times New Roman" w:hAnsi="Verdana" w:cs="Times New Roman"/>
          <w:color w:val="000000"/>
          <w:kern w:val="0"/>
          <w:sz w:val="31"/>
          <w:szCs w:val="31"/>
          <w:lang w:eastAsia="pl-PL"/>
          <w14:ligatures w14:val="none"/>
        </w:rPr>
        <w:t>PARTYCYPACJA</w:t>
      </w:r>
    </w:p>
    <w:p w14:paraId="312A8F7F" w14:textId="1813C5C8" w:rsidR="00CB528C" w:rsidRPr="00CB528C" w:rsidRDefault="00CB528C" w:rsidP="000D07AC">
      <w:pPr>
        <w:shd w:val="clear" w:color="auto" w:fill="FFFFFF"/>
        <w:spacing w:after="120" w:line="276" w:lineRule="auto"/>
        <w:jc w:val="both"/>
        <w:rPr>
          <w:rFonts w:ascii="Verdana" w:eastAsia="Times New Roman" w:hAnsi="Verdana" w:cs="Times New Roman"/>
          <w:kern w:val="0"/>
          <w:sz w:val="21"/>
          <w:szCs w:val="21"/>
          <w:lang w:eastAsia="pl-PL"/>
          <w14:ligatures w14:val="none"/>
        </w:rPr>
      </w:pPr>
      <w:r w:rsidRPr="00CB528C">
        <w:rPr>
          <w:rFonts w:ascii="Verdana" w:hAnsi="Verdana"/>
          <w:b/>
          <w:bCs/>
          <w:sz w:val="21"/>
          <w:szCs w:val="21"/>
          <w:shd w:val="clear" w:color="auto" w:fill="FFFFFF"/>
        </w:rPr>
        <w:t xml:space="preserve">Kwota partycypacji jaką zobowiązany będzie wpłacić </w:t>
      </w:r>
      <w:proofErr w:type="spellStart"/>
      <w:r w:rsidRPr="00CB528C">
        <w:rPr>
          <w:rFonts w:ascii="Verdana" w:hAnsi="Verdana"/>
          <w:b/>
          <w:bCs/>
          <w:sz w:val="21"/>
          <w:szCs w:val="21"/>
          <w:shd w:val="clear" w:color="auto" w:fill="FFFFFF"/>
        </w:rPr>
        <w:t>Partycypant</w:t>
      </w:r>
      <w:proofErr w:type="spellEnd"/>
      <w:r w:rsidRPr="00CB528C">
        <w:rPr>
          <w:rFonts w:ascii="Verdana" w:hAnsi="Verdana"/>
          <w:b/>
          <w:bCs/>
          <w:sz w:val="21"/>
          <w:szCs w:val="21"/>
          <w:shd w:val="clear" w:color="auto" w:fill="FFFFFF"/>
        </w:rPr>
        <w:t xml:space="preserve"> wynosi</w:t>
      </w:r>
      <w:r w:rsidRPr="00CB528C">
        <w:rPr>
          <w:rFonts w:ascii="Verdana" w:hAnsi="Verdana"/>
          <w:b/>
          <w:bCs/>
          <w:sz w:val="21"/>
          <w:szCs w:val="21"/>
          <w:shd w:val="clear" w:color="auto" w:fill="FFFFFF"/>
        </w:rPr>
        <w:t>ć będzie</w:t>
      </w:r>
      <w:r w:rsidRPr="00CB528C">
        <w:rPr>
          <w:rStyle w:val="Pogrubienie"/>
          <w:rFonts w:ascii="Verdana" w:hAnsi="Verdana"/>
          <w:sz w:val="21"/>
          <w:szCs w:val="21"/>
          <w:shd w:val="clear" w:color="auto" w:fill="FFFFFF"/>
        </w:rPr>
        <w:t> 30% kosztów wybudowania lokalu.</w:t>
      </w:r>
    </w:p>
    <w:p w14:paraId="1C41E2A4" w14:textId="159C886E" w:rsidR="00CE71CB" w:rsidRDefault="00CE71CB" w:rsidP="000D07AC">
      <w:pPr>
        <w:shd w:val="clear" w:color="auto" w:fill="FFFFFF"/>
        <w:spacing w:after="120" w:line="276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CE71CB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  <w:t xml:space="preserve">Z osobami którym przyznano mieszkanie, podpisywana jest </w:t>
      </w:r>
      <w:r w:rsidR="00167F24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  <w:t xml:space="preserve">przedwstępna </w:t>
      </w:r>
      <w:r w:rsidRPr="00CE71CB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  <w:t>umowa</w:t>
      </w:r>
      <w:r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  <w:t xml:space="preserve"> </w:t>
      </w:r>
      <w:r w:rsidR="00167F24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  <w:t xml:space="preserve">partycypacji </w:t>
      </w:r>
      <w:r w:rsidRPr="00CE71CB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  <w:t>kosztów budowy lokalu mieszkalnego</w:t>
      </w:r>
      <w:r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  <w:t xml:space="preserve">, która zobowiązuje </w:t>
      </w:r>
      <w:r w:rsidR="00167F24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  <w:t xml:space="preserve">zarówno Uczestnika Programu, jak również MTBS </w:t>
      </w:r>
      <w:r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  <w:t xml:space="preserve">do zawarcia właściwej </w:t>
      </w:r>
      <w:r w:rsidR="00CC51C0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  <w:t>‘</w:t>
      </w:r>
      <w:r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  <w:t xml:space="preserve">umowy partycypacji </w:t>
      </w:r>
      <w:r w:rsidR="00167F24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  <w:br/>
      </w:r>
      <w:r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  <w:t>w kosztach budowy</w:t>
      </w:r>
      <w:r w:rsidR="00CC51C0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  <w:t>’</w:t>
      </w:r>
      <w:r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  <w:t xml:space="preserve"> w późniejszym terminie.</w:t>
      </w:r>
    </w:p>
    <w:p w14:paraId="594EDD82" w14:textId="4471E00E" w:rsidR="00CE71CB" w:rsidRPr="00CE71CB" w:rsidRDefault="00CE71CB" w:rsidP="000D07AC">
      <w:pPr>
        <w:shd w:val="clear" w:color="auto" w:fill="FFFFFF"/>
        <w:spacing w:after="120" w:line="276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CE71CB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  <w:t xml:space="preserve">Zawarcie </w:t>
      </w:r>
      <w:r w:rsidR="00167F24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  <w:t xml:space="preserve">właściwej </w:t>
      </w:r>
      <w:r w:rsidRPr="00CE71CB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  <w:t>umowy partycypacyjnej i jej wpłata na konto bankowe Spółki następuje przed zawarciem umowy najmu.</w:t>
      </w:r>
    </w:p>
    <w:p w14:paraId="4D262813" w14:textId="2CB66C28" w:rsidR="00CC51C0" w:rsidRDefault="00CE71CB" w:rsidP="000D07AC">
      <w:pPr>
        <w:shd w:val="clear" w:color="auto" w:fill="FFFFFF"/>
        <w:spacing w:after="120" w:line="276" w:lineRule="auto"/>
        <w:jc w:val="both"/>
        <w:rPr>
          <w:rFonts w:ascii="Verdana" w:eastAsia="Times New Roman" w:hAnsi="Verdana" w:cs="Times New Roman"/>
          <w:kern w:val="0"/>
          <w:sz w:val="21"/>
          <w:szCs w:val="21"/>
          <w:lang w:eastAsia="pl-PL"/>
          <w14:ligatures w14:val="none"/>
        </w:rPr>
      </w:pPr>
      <w:r w:rsidRPr="00D03760">
        <w:rPr>
          <w:rFonts w:ascii="Verdana" w:eastAsia="Times New Roman" w:hAnsi="Verdana" w:cs="Times New Roman"/>
          <w:kern w:val="0"/>
          <w:sz w:val="21"/>
          <w:szCs w:val="21"/>
          <w:lang w:eastAsia="pl-PL"/>
          <w14:ligatures w14:val="none"/>
        </w:rPr>
        <w:t xml:space="preserve">Partycypacja jest ustalana w momencie </w:t>
      </w:r>
      <w:r w:rsidR="00CC51C0">
        <w:rPr>
          <w:rFonts w:ascii="Verdana" w:eastAsia="Times New Roman" w:hAnsi="Verdana" w:cs="Times New Roman"/>
          <w:kern w:val="0"/>
          <w:sz w:val="21"/>
          <w:szCs w:val="21"/>
          <w:lang w:eastAsia="pl-PL"/>
          <w14:ligatures w14:val="none"/>
        </w:rPr>
        <w:t>ustalenia</w:t>
      </w:r>
      <w:r w:rsidRPr="00D03760">
        <w:rPr>
          <w:rFonts w:ascii="Verdana" w:eastAsia="Times New Roman" w:hAnsi="Verdana" w:cs="Times New Roman"/>
          <w:kern w:val="0"/>
          <w:sz w:val="21"/>
          <w:szCs w:val="21"/>
          <w:lang w:eastAsia="pl-PL"/>
          <w14:ligatures w14:val="none"/>
        </w:rPr>
        <w:t xml:space="preserve"> faktycznych kosztów budowy lokalu mieszkalnego, a jej wysokość nie może przekroczyć 30% kosztów budowy danego lokalu. </w:t>
      </w:r>
      <w:r w:rsidR="00CC51C0">
        <w:rPr>
          <w:rFonts w:ascii="Verdana" w:eastAsia="Times New Roman" w:hAnsi="Verdana" w:cs="Times New Roman"/>
          <w:kern w:val="0"/>
          <w:sz w:val="21"/>
          <w:szCs w:val="21"/>
          <w:lang w:eastAsia="pl-PL"/>
          <w14:ligatures w14:val="none"/>
        </w:rPr>
        <w:t>W przypadku wykupu lokalu mieszkalnego w</w:t>
      </w:r>
      <w:r w:rsidR="00CC51C0">
        <w:rPr>
          <w:rFonts w:ascii="Verdana" w:eastAsia="Times New Roman" w:hAnsi="Verdana" w:cs="Times New Roman"/>
          <w:kern w:val="0"/>
          <w:sz w:val="21"/>
          <w:szCs w:val="21"/>
          <w:lang w:eastAsia="pl-PL"/>
          <w14:ligatures w14:val="none"/>
        </w:rPr>
        <w:t xml:space="preserve">płacona kwota partycypacji </w:t>
      </w:r>
      <w:r w:rsidR="00CC51C0">
        <w:rPr>
          <w:rFonts w:ascii="Verdana" w:eastAsia="Times New Roman" w:hAnsi="Verdana" w:cs="Times New Roman"/>
          <w:kern w:val="0"/>
          <w:sz w:val="21"/>
          <w:szCs w:val="21"/>
          <w:lang w:eastAsia="pl-PL"/>
          <w14:ligatures w14:val="none"/>
        </w:rPr>
        <w:t xml:space="preserve">zostaje wliczona w cenę </w:t>
      </w:r>
      <w:r w:rsidR="000D07AC">
        <w:rPr>
          <w:rFonts w:ascii="Verdana" w:eastAsia="Times New Roman" w:hAnsi="Verdana" w:cs="Times New Roman"/>
          <w:kern w:val="0"/>
          <w:sz w:val="21"/>
          <w:szCs w:val="21"/>
          <w:lang w:eastAsia="pl-PL"/>
          <w14:ligatures w14:val="none"/>
        </w:rPr>
        <w:t>sprzedaży lokalu w kwocie nominalnej.</w:t>
      </w:r>
    </w:p>
    <w:p w14:paraId="4194B392" w14:textId="6AFB7E38" w:rsidR="00CE71CB" w:rsidRPr="00CC51C0" w:rsidRDefault="00CE71CB" w:rsidP="000D07AC">
      <w:pPr>
        <w:shd w:val="clear" w:color="auto" w:fill="FFFFFF"/>
        <w:spacing w:after="120" w:line="276" w:lineRule="auto"/>
        <w:jc w:val="both"/>
        <w:rPr>
          <w:rFonts w:ascii="Verdana" w:eastAsia="Times New Roman" w:hAnsi="Verdana" w:cs="Times New Roman"/>
          <w:kern w:val="0"/>
          <w:sz w:val="21"/>
          <w:szCs w:val="21"/>
          <w:lang w:eastAsia="pl-PL"/>
          <w14:ligatures w14:val="none"/>
        </w:rPr>
      </w:pPr>
      <w:r w:rsidRPr="00CC51C0">
        <w:rPr>
          <w:rFonts w:ascii="Verdana" w:eastAsia="Times New Roman" w:hAnsi="Verdana" w:cs="Times New Roman"/>
          <w:kern w:val="0"/>
          <w:sz w:val="21"/>
          <w:szCs w:val="21"/>
          <w:lang w:eastAsia="pl-PL"/>
          <w14:ligatures w14:val="none"/>
        </w:rPr>
        <w:t xml:space="preserve">W przypadku rozwiązania umowy najmu partycypacja podlega zwrotowi </w:t>
      </w:r>
      <w:r w:rsidRPr="00CC51C0">
        <w:rPr>
          <w:rFonts w:ascii="Verdana" w:eastAsia="Times New Roman" w:hAnsi="Verdana" w:cs="Times New Roman"/>
          <w:kern w:val="0"/>
          <w:sz w:val="21"/>
          <w:szCs w:val="21"/>
          <w:lang w:eastAsia="pl-PL"/>
          <w14:ligatures w14:val="none"/>
        </w:rPr>
        <w:br/>
        <w:t>w kwocie zwaloryzowanej, zgodnie z przepisami ustawy z dnia 26 października 1995r. o społecznych formach rozwoju mieszkalnictwa (DZ. U. z 2024 r. poz. 1440 i 1635).</w:t>
      </w:r>
    </w:p>
    <w:p w14:paraId="05636DBF" w14:textId="624BA72A" w:rsidR="00715672" w:rsidRPr="00D03760" w:rsidRDefault="00715672" w:rsidP="000D07AC">
      <w:pPr>
        <w:spacing w:after="120" w:line="276" w:lineRule="auto"/>
        <w:jc w:val="both"/>
        <w:rPr>
          <w:rFonts w:ascii="Verdana" w:hAnsi="Verdana" w:cs="Times New Roman"/>
          <w:sz w:val="21"/>
          <w:szCs w:val="21"/>
        </w:rPr>
      </w:pPr>
      <w:r w:rsidRPr="00D03760">
        <w:rPr>
          <w:rFonts w:ascii="Verdana" w:hAnsi="Verdana" w:cs="Times New Roman"/>
          <w:sz w:val="21"/>
          <w:szCs w:val="21"/>
        </w:rPr>
        <w:t xml:space="preserve">W każdym przypadku kwota Partycypacji podlegająca zwrotowi zostanie pomniejszona </w:t>
      </w:r>
      <w:r w:rsidRPr="00D03760">
        <w:rPr>
          <w:rFonts w:ascii="Verdana" w:hAnsi="Verdana" w:cs="Times New Roman"/>
          <w:sz w:val="21"/>
          <w:szCs w:val="21"/>
        </w:rPr>
        <w:br/>
        <w:t>o rozliczenia wynikające z tytułu umowy najmu zawartej ze Spółką (w szczególności zadłużenie z tytułu umowy najmu, koszty przywrócenia Lokalu do stanu pierwotnego, szkody wyrządzone w Lokalu, itp.), które nie zostaną pokryte z Kaucji.</w:t>
      </w:r>
    </w:p>
    <w:p w14:paraId="0DC96906" w14:textId="77777777" w:rsidR="00236DE6" w:rsidRPr="00CB528C" w:rsidRDefault="00236DE6" w:rsidP="00236DE6">
      <w:pPr>
        <w:pStyle w:val="Normalny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rFonts w:ascii="Verdana" w:hAnsi="Verdana"/>
          <w:sz w:val="21"/>
          <w:szCs w:val="21"/>
          <w:u w:val="single"/>
        </w:rPr>
      </w:pPr>
      <w:r w:rsidRPr="00CB528C">
        <w:rPr>
          <w:rStyle w:val="Pogrubienie"/>
          <w:rFonts w:ascii="Verdana" w:eastAsiaTheme="majorEastAsia" w:hAnsi="Verdana" w:cs="Tahoma"/>
          <w:sz w:val="21"/>
          <w:szCs w:val="21"/>
          <w:u w:val="single"/>
          <w:bdr w:val="none" w:sz="0" w:space="0" w:color="auto" w:frame="1"/>
        </w:rPr>
        <w:t>Co staje się z mieszkaniem w chwili śmierci głównego najemcy?</w:t>
      </w:r>
    </w:p>
    <w:p w14:paraId="19347DC3" w14:textId="23D5AFF8" w:rsidR="00236DE6" w:rsidRPr="00CB528C" w:rsidRDefault="00236DE6" w:rsidP="00D03760">
      <w:pPr>
        <w:pStyle w:val="Normalny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rFonts w:ascii="Verdana" w:hAnsi="Verdana"/>
          <w:b/>
          <w:bCs/>
          <w:color w:val="4A4A4A"/>
          <w:sz w:val="21"/>
          <w:szCs w:val="21"/>
        </w:rPr>
      </w:pPr>
      <w:r w:rsidRPr="00CB528C">
        <w:rPr>
          <w:rStyle w:val="Pogrubienie"/>
          <w:rFonts w:ascii="Verdana" w:eastAsiaTheme="majorEastAsia" w:hAnsi="Verdana" w:cs="Tahoma"/>
          <w:b w:val="0"/>
          <w:bCs w:val="0"/>
          <w:color w:val="000000"/>
          <w:sz w:val="21"/>
          <w:szCs w:val="21"/>
          <w:bdr w:val="none" w:sz="0" w:space="0" w:color="auto" w:frame="1"/>
        </w:rPr>
        <w:t>Pozostałe osoby zgłoszone do wspólnego zamieszkania mają prawo do dalszego wynajmowania lokalu.</w:t>
      </w:r>
      <w:r w:rsidRPr="00CB528C">
        <w:rPr>
          <w:rFonts w:ascii="Verdana" w:hAnsi="Verdana" w:cs="Tahoma"/>
          <w:b/>
          <w:bCs/>
          <w:color w:val="000000"/>
          <w:sz w:val="21"/>
          <w:szCs w:val="21"/>
          <w:bdr w:val="none" w:sz="0" w:space="0" w:color="auto" w:frame="1"/>
        </w:rPr>
        <w:t> Jeżeli spadkobiercy nie wstąpili w stosunek najmu po zmarłym najemcy i stosunek najmu wygasł ze śmiercią najemcy, to </w:t>
      </w:r>
      <w:r w:rsidRPr="00CB528C">
        <w:rPr>
          <w:rStyle w:val="Pogrubienie"/>
          <w:rFonts w:ascii="Verdana" w:eastAsiaTheme="majorEastAsia" w:hAnsi="Verdana" w:cs="Tahoma"/>
          <w:b w:val="0"/>
          <w:bCs w:val="0"/>
          <w:color w:val="000000"/>
          <w:sz w:val="21"/>
          <w:szCs w:val="21"/>
          <w:bdr w:val="none" w:sz="0" w:space="0" w:color="auto" w:frame="1"/>
        </w:rPr>
        <w:t>spadkobiercy mogą domagać się zwrotu partycypacji.</w:t>
      </w:r>
      <w:r w:rsidRPr="00CB528C">
        <w:rPr>
          <w:rFonts w:ascii="Verdana" w:hAnsi="Verdana" w:cs="Tahoma"/>
          <w:b/>
          <w:bCs/>
          <w:color w:val="000000"/>
          <w:sz w:val="21"/>
          <w:szCs w:val="21"/>
          <w:bdr w:val="none" w:sz="0" w:space="0" w:color="auto" w:frame="1"/>
        </w:rPr>
        <w:t> Prawa i obowiązki majątkowe zmarłego regulują przepisy ustawy z dnia 23 kwietnia 1964 r. - Kodeks cywilny.</w:t>
      </w:r>
    </w:p>
    <w:p w14:paraId="00B9BEBC" w14:textId="77777777" w:rsidR="00CE71CB" w:rsidRPr="00CE71CB" w:rsidRDefault="00CE71CB" w:rsidP="00CE71CB">
      <w:pPr>
        <w:pBdr>
          <w:top w:val="single" w:sz="12" w:space="8" w:color="CEAB49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color w:val="000000"/>
          <w:kern w:val="0"/>
          <w:sz w:val="31"/>
          <w:szCs w:val="31"/>
          <w:lang w:eastAsia="pl-PL"/>
          <w14:ligatures w14:val="none"/>
        </w:rPr>
      </w:pPr>
      <w:r w:rsidRPr="00CE71CB">
        <w:rPr>
          <w:rFonts w:ascii="Verdana" w:eastAsia="Times New Roman" w:hAnsi="Verdana" w:cs="Times New Roman"/>
          <w:color w:val="000000"/>
          <w:kern w:val="0"/>
          <w:sz w:val="31"/>
          <w:szCs w:val="31"/>
          <w:lang w:eastAsia="pl-PL"/>
          <w14:ligatures w14:val="none"/>
        </w:rPr>
        <w:lastRenderedPageBreak/>
        <w:t>KAUCJA</w:t>
      </w:r>
    </w:p>
    <w:p w14:paraId="70D6EBD7" w14:textId="3B9DA8ED" w:rsidR="00CE71CB" w:rsidRPr="00167F24" w:rsidRDefault="00CE71CB" w:rsidP="000D07AC">
      <w:pPr>
        <w:spacing w:after="120" w:line="276" w:lineRule="auto"/>
        <w:jc w:val="both"/>
        <w:rPr>
          <w:rFonts w:ascii="Verdana" w:hAnsi="Verdana" w:cs="Times New Roman"/>
          <w:sz w:val="21"/>
          <w:szCs w:val="21"/>
        </w:rPr>
      </w:pPr>
      <w:r w:rsidRPr="0071567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  <w:t>Kaucja stanowi 10-krotność miesięcznej stawki czynszowej. Kaucję wpłaca się przed podpisaniem umowy najmu. W przypadku rozwiązania umowy najmu i zdaniu lokalu zwracamy zwaloryzowaną kaucję według aktualnej stawki czynszowej</w:t>
      </w:r>
      <w:r w:rsidR="00715672" w:rsidRPr="0071567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  <w:t>, jednak nie niższej niż Kaucja pobrana.</w:t>
      </w:r>
      <w:r w:rsidRPr="0071567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  <w:t xml:space="preserve"> </w:t>
      </w:r>
      <w:r w:rsidR="00715672" w:rsidRPr="00715672">
        <w:rPr>
          <w:rFonts w:ascii="Verdana" w:hAnsi="Verdana" w:cs="Times New Roman"/>
          <w:sz w:val="21"/>
          <w:szCs w:val="21"/>
        </w:rPr>
        <w:t>MTBS przysługuje prawo potrącenia z kwoty Kaucji należności z tytułu najmu Lokalu Mieszkalnego w ramach Programu lub z tytułu bezumownego korzystania z Lokalu, w szczególności opłat związanych z korzystaniem z Lokalu oraz kosztów przywrócenia Lokalu do stanu pierwotnego (w tym równowartości szkód wyrządzonych w Lokalu i zużycia elementów wyposażenia Lokalu).</w:t>
      </w:r>
    </w:p>
    <w:p w14:paraId="00228422" w14:textId="17D759D3" w:rsidR="00CE71CB" w:rsidRPr="00CE71CB" w:rsidRDefault="00CE71CB" w:rsidP="000D07AC">
      <w:pPr>
        <w:shd w:val="clear" w:color="auto" w:fill="FFFFFF"/>
        <w:spacing w:after="120" w:line="276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CE71CB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  <w:t>Umow</w:t>
      </w:r>
      <w:r w:rsidR="00167F24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  <w:t>a</w:t>
      </w:r>
      <w:r w:rsidRPr="00CE71CB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  <w:t xml:space="preserve"> najmu lokalu mieszkalnego zawierana jest po wpłacie partycypacji i kaucji.</w:t>
      </w:r>
    </w:p>
    <w:p w14:paraId="4733B018" w14:textId="0B58E262" w:rsidR="00CE71CB" w:rsidRPr="00CE71CB" w:rsidRDefault="00CE71CB" w:rsidP="000D07AC">
      <w:pPr>
        <w:spacing w:after="120" w:line="276" w:lineRule="auto"/>
        <w:jc w:val="both"/>
        <w:rPr>
          <w:rFonts w:ascii="Verdana" w:hAnsi="Verdana" w:cs="Times New Roman"/>
          <w:sz w:val="21"/>
          <w:szCs w:val="21"/>
        </w:rPr>
      </w:pPr>
      <w:r w:rsidRPr="00CE71CB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pl-PL"/>
          <w14:ligatures w14:val="none"/>
        </w:rPr>
        <w:t xml:space="preserve">Tryb rozpatrywania oraz szczegółowe kryteria kwalifikacji wniosków o uzyskanie prawa do wynajmowania lokalu mieszkalnego wybudowanego w ramach programu określa Regulamin </w:t>
      </w:r>
      <w:r w:rsidRPr="00CE71CB">
        <w:rPr>
          <w:rFonts w:ascii="Verdana" w:hAnsi="Verdana" w:cs="Times New Roman"/>
          <w:sz w:val="21"/>
          <w:szCs w:val="21"/>
        </w:rPr>
        <w:t xml:space="preserve">programu </w:t>
      </w:r>
      <w:r w:rsidRPr="00CE71CB">
        <w:rPr>
          <w:rFonts w:ascii="Verdana" w:hAnsi="Verdana"/>
          <w:sz w:val="21"/>
          <w:szCs w:val="21"/>
        </w:rPr>
        <w:t>"Mieszkanie na wynajem z dojściem do własności" realizowan</w:t>
      </w:r>
      <w:r>
        <w:rPr>
          <w:rFonts w:ascii="Verdana" w:hAnsi="Verdana"/>
          <w:sz w:val="21"/>
          <w:szCs w:val="21"/>
        </w:rPr>
        <w:t>ego</w:t>
      </w:r>
      <w:r w:rsidRPr="00CE71CB">
        <w:rPr>
          <w:rFonts w:ascii="Verdana" w:hAnsi="Verdana"/>
          <w:sz w:val="21"/>
          <w:szCs w:val="21"/>
        </w:rPr>
        <w:t xml:space="preserve"> w ramach inwestycji przy ul. Lisek we Włocławku;</w:t>
      </w:r>
    </w:p>
    <w:p w14:paraId="15C4ABA3" w14:textId="77777777" w:rsidR="005F72ED" w:rsidRDefault="005F72ED" w:rsidP="005F72ED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A7A7A"/>
          <w:kern w:val="0"/>
          <w:sz w:val="24"/>
          <w:szCs w:val="24"/>
          <w:lang w:eastAsia="pl-PL"/>
          <w14:ligatures w14:val="none"/>
        </w:rPr>
      </w:pPr>
    </w:p>
    <w:p w14:paraId="5B40A1A0" w14:textId="77777777" w:rsidR="005F72ED" w:rsidRDefault="005F72ED" w:rsidP="005F72ED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A7A7A"/>
          <w:kern w:val="0"/>
          <w:sz w:val="24"/>
          <w:szCs w:val="24"/>
          <w:lang w:eastAsia="pl-PL"/>
          <w14:ligatures w14:val="none"/>
        </w:rPr>
      </w:pPr>
    </w:p>
    <w:p w14:paraId="6A1E29CC" w14:textId="77777777" w:rsidR="005F72ED" w:rsidRDefault="005F72ED" w:rsidP="005F72ED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A7A7A"/>
          <w:kern w:val="0"/>
          <w:sz w:val="24"/>
          <w:szCs w:val="24"/>
          <w:lang w:eastAsia="pl-PL"/>
          <w14:ligatures w14:val="none"/>
        </w:rPr>
      </w:pPr>
    </w:p>
    <w:p w14:paraId="1C7B2188" w14:textId="77777777" w:rsidR="005F72ED" w:rsidRDefault="005F72ED" w:rsidP="005F72ED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A7A7A"/>
          <w:kern w:val="0"/>
          <w:sz w:val="24"/>
          <w:szCs w:val="24"/>
          <w:lang w:eastAsia="pl-PL"/>
          <w14:ligatures w14:val="none"/>
        </w:rPr>
      </w:pPr>
    </w:p>
    <w:p w14:paraId="1E38DF10" w14:textId="77777777" w:rsidR="005F72ED" w:rsidRDefault="005F72ED" w:rsidP="005F72ED">
      <w:pPr>
        <w:pStyle w:val="NormalnyWeb"/>
        <w:shd w:val="clear" w:color="auto" w:fill="FFFFFF"/>
        <w:rPr>
          <w:rFonts w:ascii="PT Sans" w:hAnsi="PT Sans"/>
          <w:color w:val="7A7A7A"/>
        </w:rPr>
      </w:pPr>
    </w:p>
    <w:p w14:paraId="46F1CDC6" w14:textId="77777777" w:rsidR="002336C7" w:rsidRDefault="002336C7"/>
    <w:sectPr w:rsidR="002336C7" w:rsidSect="002F554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149F8"/>
    <w:multiLevelType w:val="hybridMultilevel"/>
    <w:tmpl w:val="DBA27424"/>
    <w:lvl w:ilvl="0" w:tplc="F5241A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06C43"/>
    <w:multiLevelType w:val="multilevel"/>
    <w:tmpl w:val="244CC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D6119"/>
    <w:multiLevelType w:val="hybridMultilevel"/>
    <w:tmpl w:val="866EB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E023C"/>
    <w:multiLevelType w:val="hybridMultilevel"/>
    <w:tmpl w:val="D0B43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11FD2"/>
    <w:multiLevelType w:val="hybridMultilevel"/>
    <w:tmpl w:val="E9CCB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35B0D"/>
    <w:multiLevelType w:val="multilevel"/>
    <w:tmpl w:val="A5F8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636953"/>
    <w:multiLevelType w:val="multilevel"/>
    <w:tmpl w:val="DFAA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5713F6"/>
    <w:multiLevelType w:val="multilevel"/>
    <w:tmpl w:val="12DC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C07CAF"/>
    <w:multiLevelType w:val="multilevel"/>
    <w:tmpl w:val="52D8C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57DB9"/>
    <w:multiLevelType w:val="hybridMultilevel"/>
    <w:tmpl w:val="2F1CA6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314C1"/>
    <w:multiLevelType w:val="hybridMultilevel"/>
    <w:tmpl w:val="CD9C6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B4DB7"/>
    <w:multiLevelType w:val="hybridMultilevel"/>
    <w:tmpl w:val="873C7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34EF5"/>
    <w:multiLevelType w:val="hybridMultilevel"/>
    <w:tmpl w:val="FC9A46C2"/>
    <w:lvl w:ilvl="0" w:tplc="3D14951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6336D4F"/>
    <w:multiLevelType w:val="multilevel"/>
    <w:tmpl w:val="6C1CF3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826260"/>
    <w:multiLevelType w:val="multilevel"/>
    <w:tmpl w:val="9964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5616745">
    <w:abstractNumId w:val="5"/>
  </w:num>
  <w:num w:numId="2" w16cid:durableId="1444030774">
    <w:abstractNumId w:val="14"/>
  </w:num>
  <w:num w:numId="3" w16cid:durableId="386101821">
    <w:abstractNumId w:val="6"/>
  </w:num>
  <w:num w:numId="4" w16cid:durableId="1040515777">
    <w:abstractNumId w:val="0"/>
  </w:num>
  <w:num w:numId="5" w16cid:durableId="240218408">
    <w:abstractNumId w:val="3"/>
  </w:num>
  <w:num w:numId="6" w16cid:durableId="1153788582">
    <w:abstractNumId w:val="11"/>
  </w:num>
  <w:num w:numId="7" w16cid:durableId="891695991">
    <w:abstractNumId w:val="12"/>
  </w:num>
  <w:num w:numId="8" w16cid:durableId="1631133676">
    <w:abstractNumId w:val="10"/>
  </w:num>
  <w:num w:numId="9" w16cid:durableId="696928471">
    <w:abstractNumId w:val="2"/>
  </w:num>
  <w:num w:numId="10" w16cid:durableId="97458165">
    <w:abstractNumId w:val="7"/>
  </w:num>
  <w:num w:numId="11" w16cid:durableId="2140102646">
    <w:abstractNumId w:val="8"/>
  </w:num>
  <w:num w:numId="12" w16cid:durableId="944533901">
    <w:abstractNumId w:val="13"/>
  </w:num>
  <w:num w:numId="13" w16cid:durableId="842818368">
    <w:abstractNumId w:val="9"/>
  </w:num>
  <w:num w:numId="14" w16cid:durableId="800998434">
    <w:abstractNumId w:val="4"/>
  </w:num>
  <w:num w:numId="15" w16cid:durableId="419908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CB"/>
    <w:rsid w:val="000D07AC"/>
    <w:rsid w:val="001611AF"/>
    <w:rsid w:val="00167F24"/>
    <w:rsid w:val="002336C7"/>
    <w:rsid w:val="00236DE6"/>
    <w:rsid w:val="002F554E"/>
    <w:rsid w:val="00345A36"/>
    <w:rsid w:val="003F6F2C"/>
    <w:rsid w:val="00451248"/>
    <w:rsid w:val="005F72ED"/>
    <w:rsid w:val="00674496"/>
    <w:rsid w:val="00715672"/>
    <w:rsid w:val="009B4F47"/>
    <w:rsid w:val="00A12D2D"/>
    <w:rsid w:val="00AE2FED"/>
    <w:rsid w:val="00BA3B98"/>
    <w:rsid w:val="00C155ED"/>
    <w:rsid w:val="00CB528C"/>
    <w:rsid w:val="00CC51C0"/>
    <w:rsid w:val="00CD6194"/>
    <w:rsid w:val="00CE71CB"/>
    <w:rsid w:val="00D03760"/>
    <w:rsid w:val="00DF745A"/>
    <w:rsid w:val="00E66B8E"/>
    <w:rsid w:val="00EB2EE1"/>
    <w:rsid w:val="00F6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9476"/>
  <w15:chartTrackingRefBased/>
  <w15:docId w15:val="{DE93CB27-F0EE-4A49-8682-C0168B19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7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7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71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7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71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71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71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71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71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71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71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71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71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71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71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71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71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71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71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7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71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7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7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71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71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71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71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71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71CB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5F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36D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1429</Words>
  <Characters>8576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Bieńkowska</dc:creator>
  <cp:keywords/>
  <dc:description/>
  <cp:lastModifiedBy>Monika Bieńkowska</cp:lastModifiedBy>
  <cp:revision>6</cp:revision>
  <cp:lastPrinted>2025-02-05T15:29:00Z</cp:lastPrinted>
  <dcterms:created xsi:type="dcterms:W3CDTF">2025-02-03T10:39:00Z</dcterms:created>
  <dcterms:modified xsi:type="dcterms:W3CDTF">2025-02-06T15:19:00Z</dcterms:modified>
</cp:coreProperties>
</file>